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480"/>
        </w:tabs>
        <w:autoSpaceDE/>
        <w:autoSpaceDN/>
        <w:spacing w:before="0" w:after="0" w:line="256" w:lineRule="exact"/>
        <w:ind w:left="0" w:right="0"/>
        <w:jc w:val="left"/>
        <w:rPr>
          <w:rFonts w:hint="eastAsia" w:ascii="Times New Roman" w:hAnsi="Times New Roman" w:eastAsia="黑体" w:cs="Times New Roman"/>
          <w:sz w:val="20"/>
          <w:szCs w:val="20"/>
          <w:lang w:val="en-US" w:eastAsia="zh-CN"/>
        </w:rPr>
      </w:pPr>
      <w:bookmarkStart w:id="0" w:name="page1"/>
      <w:bookmarkEnd w:id="0"/>
      <w:r>
        <w:rPr>
          <w:rFonts w:ascii="Times New Roman" w:hAnsi="Times New Roman" w:eastAsia="Times New Roman" w:cs="Times New Roman"/>
          <w:sz w:val="21"/>
          <w:szCs w:val="21"/>
          <w:lang w:val="en-US" w:eastAsia="en-US"/>
        </w:rPr>
        <w:t>ICS</w:t>
      </w:r>
      <w:r>
        <w:rPr>
          <w:rFonts w:ascii="Times New Roman" w:hAnsi="Times New Roman" w:cs="Times New Roman" w:eastAsiaTheme="minorEastAsia"/>
          <w:sz w:val="20"/>
          <w:szCs w:val="20"/>
          <w:lang w:val="en-US" w:eastAsia="en-US"/>
        </w:rPr>
        <w:tab/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XX</w:t>
      </w:r>
      <w:r>
        <w:rPr>
          <w:rFonts w:ascii="黑体" w:hAnsi="黑体" w:eastAsia="黑体" w:cs="黑体"/>
          <w:sz w:val="21"/>
          <w:szCs w:val="21"/>
          <w:lang w:val="en-US" w:eastAsia="en-US"/>
        </w:rPr>
        <w:t>.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XXX</w:t>
      </w:r>
      <w:r>
        <w:rPr>
          <w:rFonts w:ascii="黑体" w:hAnsi="黑体" w:eastAsia="黑体" w:cs="黑体"/>
          <w:sz w:val="21"/>
          <w:szCs w:val="21"/>
          <w:lang w:val="en-US" w:eastAsia="en-US"/>
        </w:rPr>
        <w:t>.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XX</w:t>
      </w:r>
    </w:p>
    <w:p>
      <w:pPr>
        <w:widowControl/>
        <w:autoSpaceDE/>
        <w:autoSpaceDN/>
        <w:spacing w:before="0" w:after="0" w:line="100" w:lineRule="exact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</w:pPr>
    </w:p>
    <w:p>
      <w:pPr>
        <w:widowControl/>
        <w:autoSpaceDE/>
        <w:autoSpaceDN/>
        <w:spacing w:before="0" w:after="0" w:line="256" w:lineRule="exact"/>
        <w:ind w:left="0" w:right="0"/>
        <w:jc w:val="left"/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</w:pPr>
      <w:r>
        <w:rPr>
          <w:rFonts w:ascii="Times New Roman" w:hAnsi="Times New Roman" w:eastAsia="Times New Roman" w:cs="Times New Roman"/>
          <w:sz w:val="21"/>
          <w:szCs w:val="21"/>
          <w:lang w:val="en-US" w:eastAsia="en-US"/>
        </w:rPr>
        <w:t xml:space="preserve">CCS  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XXX</w:t>
      </w:r>
    </w:p>
    <w:p>
      <w:pPr>
        <w:widowControl/>
        <w:autoSpaceDE/>
        <w:autoSpaceDN/>
        <w:spacing w:before="0" w:after="0" w:line="24" w:lineRule="exact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</w:pPr>
    </w:p>
    <w:p>
      <w:pPr>
        <w:widowControl/>
        <w:autoSpaceDE/>
        <w:autoSpaceDN/>
        <w:spacing w:before="0" w:after="0" w:line="240" w:lineRule="auto"/>
        <w:ind w:left="5740" w:right="0"/>
        <w:jc w:val="left"/>
        <w:rPr>
          <w:rFonts w:ascii="Times New Roman" w:hAnsi="Times New Roman" w:eastAsia="Times New Roman" w:cs="Times New Roman"/>
          <w:sz w:val="20"/>
          <w:szCs w:val="20"/>
          <w:lang w:val="en-US" w:eastAsia="en-US"/>
        </w:rPr>
      </w:pPr>
      <w:r>
        <w:rPr>
          <w:rFonts w:ascii="Times New Roman" w:hAnsi="Times New Roman" w:eastAsia="Times New Roman" w:cs="Times New Roman"/>
          <w:b/>
          <w:bCs/>
          <w:sz w:val="96"/>
          <w:szCs w:val="96"/>
          <w:lang w:val="en-US" w:eastAsia="en-US"/>
        </w:rPr>
        <w:t>IMAS</w:t>
      </w:r>
    </w:p>
    <w:p>
      <w:pPr>
        <w:widowControl/>
        <w:autoSpaceDE/>
        <w:autoSpaceDN/>
        <w:spacing w:before="0" w:after="0" w:line="20" w:lineRule="exact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en-US" w:eastAsia="en-US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2971800</wp:posOffset>
            </wp:positionH>
            <wp:positionV relativeFrom="paragraph">
              <wp:posOffset>-541020</wp:posOffset>
            </wp:positionV>
            <wp:extent cx="589915" cy="435610"/>
            <wp:effectExtent l="0" t="0" r="63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915" cy="435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widowControl/>
        <w:autoSpaceDE/>
        <w:autoSpaceDN/>
        <w:spacing w:before="0" w:after="0" w:line="18" w:lineRule="exact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</w:pPr>
    </w:p>
    <w:p>
      <w:pPr>
        <w:widowControl/>
        <w:tabs>
          <w:tab w:val="left" w:pos="6960"/>
          <w:tab w:val="left" w:pos="8000"/>
          <w:tab w:val="left" w:pos="9060"/>
        </w:tabs>
        <w:autoSpaceDE/>
        <w:autoSpaceDN/>
        <w:spacing w:before="0" w:after="0" w:line="548" w:lineRule="exact"/>
        <w:ind w:left="5920" w:right="0"/>
        <w:jc w:val="left"/>
        <w:rPr>
          <w:rFonts w:ascii="Times New Roman" w:hAnsi="Times New Roman" w:eastAsia="Times New Roman" w:cs="Times New Roman"/>
          <w:sz w:val="20"/>
          <w:szCs w:val="20"/>
          <w:lang w:val="en-US" w:eastAsia="en-US"/>
        </w:rPr>
      </w:pPr>
      <w:r>
        <w:rPr>
          <w:rFonts w:ascii="黑体" w:hAnsi="黑体" w:eastAsia="黑体" w:cs="黑体"/>
          <w:sz w:val="48"/>
          <w:szCs w:val="48"/>
          <w:lang w:val="en-US" w:eastAsia="en-US"/>
        </w:rPr>
        <w:t>团</w:t>
      </w:r>
      <w:r>
        <w:rPr>
          <w:rFonts w:ascii="黑体" w:hAnsi="黑体" w:eastAsia="黑体" w:cs="黑体"/>
          <w:sz w:val="48"/>
          <w:szCs w:val="48"/>
          <w:lang w:val="en-US" w:eastAsia="en-US"/>
        </w:rPr>
        <w:tab/>
      </w:r>
      <w:r>
        <w:rPr>
          <w:rFonts w:ascii="黑体" w:hAnsi="黑体" w:eastAsia="黑体" w:cs="黑体"/>
          <w:sz w:val="48"/>
          <w:szCs w:val="48"/>
          <w:lang w:val="en-US" w:eastAsia="en-US"/>
        </w:rPr>
        <w:t>体</w:t>
      </w:r>
      <w:r>
        <w:rPr>
          <w:rFonts w:ascii="黑体" w:hAnsi="黑体" w:eastAsia="黑体" w:cs="黑体"/>
          <w:sz w:val="48"/>
          <w:szCs w:val="48"/>
          <w:lang w:val="en-US" w:eastAsia="en-US"/>
        </w:rPr>
        <w:tab/>
      </w:r>
      <w:r>
        <w:rPr>
          <w:rFonts w:ascii="黑体" w:hAnsi="黑体" w:eastAsia="黑体" w:cs="黑体"/>
          <w:sz w:val="48"/>
          <w:szCs w:val="48"/>
          <w:lang w:val="en-US" w:eastAsia="en-US"/>
        </w:rPr>
        <w:t>标</w:t>
      </w:r>
      <w:r>
        <w:rPr>
          <w:rFonts w:ascii="黑体" w:hAnsi="黑体" w:eastAsia="黑体" w:cs="黑体"/>
          <w:sz w:val="48"/>
          <w:szCs w:val="48"/>
          <w:lang w:val="en-US" w:eastAsia="en-US"/>
        </w:rPr>
        <w:tab/>
      </w:r>
      <w:r>
        <w:rPr>
          <w:rFonts w:ascii="黑体" w:hAnsi="黑体" w:eastAsia="黑体" w:cs="黑体"/>
          <w:sz w:val="48"/>
          <w:szCs w:val="48"/>
          <w:lang w:val="en-US" w:eastAsia="en-US"/>
        </w:rPr>
        <w:t>准</w:t>
      </w:r>
    </w:p>
    <w:p>
      <w:pPr>
        <w:widowControl/>
        <w:autoSpaceDE/>
        <w:autoSpaceDN/>
        <w:spacing w:before="0" w:after="0" w:line="200" w:lineRule="exact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</w:pPr>
    </w:p>
    <w:p>
      <w:pPr>
        <w:widowControl/>
        <w:autoSpaceDE/>
        <w:autoSpaceDN/>
        <w:spacing w:before="0" w:after="0" w:line="205" w:lineRule="exact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</w:pPr>
    </w:p>
    <w:p>
      <w:pPr>
        <w:widowControl/>
        <w:autoSpaceDE/>
        <w:autoSpaceDN/>
        <w:spacing w:before="0" w:after="0" w:line="320" w:lineRule="exact"/>
        <w:ind w:left="7160" w:right="0"/>
        <w:jc w:val="left"/>
        <w:rPr>
          <w:rFonts w:ascii="黑体"/>
          <w:sz w:val="20"/>
        </w:rPr>
      </w:pPr>
      <w:r>
        <w:rPr>
          <w:rFonts w:ascii="黑体" w:hAnsi="黑体" w:eastAsia="黑体" w:cs="黑体"/>
          <w:sz w:val="28"/>
          <w:szCs w:val="28"/>
          <w:lang w:val="en-US" w:eastAsia="en-US"/>
        </w:rPr>
        <w:t>T/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IMAS</w:t>
      </w:r>
      <w:r>
        <w:rPr>
          <w:rFonts w:ascii="黑体" w:hAnsi="黑体" w:eastAsia="黑体" w:cs="黑体"/>
          <w:sz w:val="28"/>
          <w:szCs w:val="28"/>
          <w:lang w:val="en-US" w:eastAsia="en-US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XXX</w:t>
      </w:r>
      <w:r>
        <w:rPr>
          <w:rFonts w:ascii="黑体" w:hAnsi="黑体" w:eastAsia="黑体" w:cs="黑体"/>
          <w:sz w:val="28"/>
          <w:szCs w:val="28"/>
          <w:lang w:val="en-US" w:eastAsia="en-US"/>
        </w:rPr>
        <w:t>—202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</w:p>
    <w:p>
      <w:pPr>
        <w:pStyle w:val="3"/>
        <w:spacing w:before="0"/>
        <w:rPr>
          <w:rFonts w:ascii="黑体"/>
          <w:sz w:val="20"/>
        </w:rPr>
      </w:pPr>
    </w:p>
    <w:p>
      <w:pPr>
        <w:pStyle w:val="3"/>
        <w:spacing w:before="11"/>
        <w:rPr>
          <w:rFonts w:ascii="黑体"/>
          <w:sz w:val="10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103505</wp:posOffset>
            </wp:positionV>
            <wp:extent cx="6120130" cy="952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spacing w:before="0"/>
        <w:rPr>
          <w:rFonts w:ascii="黑体"/>
          <w:sz w:val="30"/>
        </w:rPr>
      </w:pPr>
    </w:p>
    <w:p>
      <w:pPr>
        <w:pStyle w:val="3"/>
        <w:spacing w:before="0"/>
        <w:rPr>
          <w:rFonts w:ascii="黑体"/>
          <w:sz w:val="30"/>
        </w:rPr>
      </w:pPr>
    </w:p>
    <w:p>
      <w:pPr>
        <w:pStyle w:val="3"/>
        <w:spacing w:before="0"/>
        <w:rPr>
          <w:rFonts w:ascii="黑体"/>
          <w:sz w:val="30"/>
        </w:rPr>
      </w:pPr>
    </w:p>
    <w:p>
      <w:pPr>
        <w:pStyle w:val="3"/>
        <w:spacing w:before="0"/>
        <w:rPr>
          <w:rFonts w:ascii="黑体"/>
          <w:sz w:val="30"/>
        </w:rPr>
      </w:pPr>
    </w:p>
    <w:p>
      <w:pPr>
        <w:pStyle w:val="3"/>
        <w:spacing w:before="0"/>
        <w:rPr>
          <w:rFonts w:ascii="黑体"/>
          <w:sz w:val="30"/>
        </w:rPr>
      </w:pPr>
    </w:p>
    <w:p>
      <w:pPr>
        <w:spacing w:before="234"/>
        <w:ind w:right="0" w:firstLine="2570" w:firstLineChars="500"/>
        <w:jc w:val="left"/>
        <w:rPr>
          <w:rFonts w:ascii="黑体" w:eastAsia="黑体"/>
          <w:sz w:val="52"/>
        </w:rPr>
      </w:pPr>
      <w:r>
        <w:rPr>
          <w:rFonts w:ascii="黑体" w:eastAsia="黑体"/>
          <w:spacing w:val="-3"/>
          <w:sz w:val="52"/>
        </w:rPr>
        <w:t>展览项目运营操作规范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/>
          <w:sz w:val="52"/>
          <w:lang w:val="en-US" w:eastAsia="zh-CN"/>
        </w:rPr>
        <w:t xml:space="preserve"> 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0"/>
          <w:szCs w:val="0"/>
          <w:shd w:val="clear" w:fill="FFFFFF"/>
          <w:lang w:val="en-US" w:eastAsia="zh-CN" w:bidi="ar"/>
        </w:rPr>
        <w:t> </w:t>
      </w:r>
    </w:p>
    <w:p>
      <w:pPr>
        <w:pStyle w:val="3"/>
        <w:spacing w:before="0"/>
        <w:ind w:firstLine="108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  <w:shd w:val="clear" w:color="auto" w:fill="auto"/>
          <w:lang w:val="en-US" w:eastAsia="zh-CN"/>
        </w:rPr>
        <w:t>Operation Specification of exhibition project</w:t>
      </w:r>
    </w:p>
    <w:p>
      <w:pPr>
        <w:pStyle w:val="3"/>
        <w:spacing w:before="0"/>
        <w:ind w:firstLine="3600" w:firstLineChars="1000"/>
        <w:rPr>
          <w:rFonts w:ascii="黑体"/>
          <w:sz w:val="36"/>
          <w:szCs w:val="36"/>
          <w:shd w:val="clear" w:color="auto" w:fill="auto"/>
        </w:rPr>
      </w:pPr>
      <w:bookmarkStart w:id="1" w:name="_GoBack"/>
      <w:bookmarkEnd w:id="1"/>
      <w:r>
        <w:rPr>
          <w:rFonts w:hint="eastAsia" w:ascii="黑体"/>
          <w:sz w:val="36"/>
          <w:szCs w:val="36"/>
          <w:shd w:val="clear" w:color="auto" w:fill="auto"/>
        </w:rPr>
        <w:t>（</w:t>
      </w:r>
      <w:r>
        <w:rPr>
          <w:rFonts w:hint="eastAsia" w:ascii="黑体"/>
          <w:sz w:val="36"/>
          <w:szCs w:val="36"/>
          <w:shd w:val="clear" w:color="auto" w:fill="auto"/>
          <w:lang w:val="en-US" w:eastAsia="zh-CN"/>
        </w:rPr>
        <w:t>征询意见稿</w:t>
      </w:r>
      <w:r>
        <w:rPr>
          <w:rFonts w:hint="eastAsia" w:ascii="黑体"/>
          <w:sz w:val="36"/>
          <w:szCs w:val="36"/>
          <w:shd w:val="clear" w:color="auto" w:fill="auto"/>
        </w:rPr>
        <w:t>）</w:t>
      </w:r>
    </w:p>
    <w:p>
      <w:pPr>
        <w:pStyle w:val="3"/>
        <w:spacing w:before="0"/>
        <w:rPr>
          <w:rFonts w:ascii="黑体"/>
          <w:sz w:val="52"/>
        </w:rPr>
      </w:pPr>
    </w:p>
    <w:p>
      <w:pPr>
        <w:pStyle w:val="3"/>
        <w:spacing w:before="0"/>
        <w:rPr>
          <w:rFonts w:ascii="黑体"/>
          <w:sz w:val="52"/>
        </w:rPr>
      </w:pPr>
    </w:p>
    <w:p>
      <w:pPr>
        <w:pStyle w:val="3"/>
        <w:spacing w:before="0"/>
        <w:rPr>
          <w:rFonts w:ascii="黑体"/>
          <w:sz w:val="52"/>
        </w:rPr>
      </w:pPr>
    </w:p>
    <w:p>
      <w:pPr>
        <w:pStyle w:val="3"/>
        <w:spacing w:before="0"/>
        <w:rPr>
          <w:rFonts w:ascii="黑体"/>
          <w:sz w:val="52"/>
        </w:rPr>
      </w:pPr>
    </w:p>
    <w:p>
      <w:pPr>
        <w:pStyle w:val="3"/>
        <w:spacing w:before="0"/>
        <w:rPr>
          <w:rFonts w:ascii="黑体"/>
          <w:sz w:val="52"/>
        </w:rPr>
      </w:pPr>
    </w:p>
    <w:p>
      <w:pPr>
        <w:pStyle w:val="3"/>
        <w:spacing w:before="0"/>
        <w:rPr>
          <w:rFonts w:ascii="黑体"/>
          <w:sz w:val="52"/>
        </w:rPr>
      </w:pPr>
    </w:p>
    <w:p>
      <w:pPr>
        <w:pStyle w:val="3"/>
        <w:spacing w:before="9"/>
        <w:rPr>
          <w:rFonts w:ascii="黑体"/>
          <w:sz w:val="37"/>
        </w:rPr>
      </w:pPr>
    </w:p>
    <w:p>
      <w:pPr>
        <w:tabs>
          <w:tab w:val="left" w:pos="7471"/>
        </w:tabs>
        <w:spacing w:before="1"/>
        <w:ind w:left="118" w:right="0" w:firstLine="0"/>
        <w:jc w:val="left"/>
        <w:rPr>
          <w:rFonts w:ascii="黑体" w:eastAsia="黑体"/>
          <w:sz w:val="28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212725</wp:posOffset>
            </wp:positionV>
            <wp:extent cx="6120130" cy="9525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pn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/>
          <w:spacing w:val="-2"/>
          <w:sz w:val="28"/>
        </w:rPr>
        <w:t>20</w:t>
      </w:r>
      <w:r>
        <w:rPr>
          <w:rFonts w:hint="eastAsia" w:ascii="黑体" w:eastAsia="黑体"/>
          <w:spacing w:val="-2"/>
          <w:sz w:val="28"/>
          <w:lang w:val="en-US" w:eastAsia="zh-CN"/>
        </w:rPr>
        <w:t>24</w:t>
      </w:r>
      <w:r>
        <w:rPr>
          <w:rFonts w:ascii="黑体" w:eastAsia="黑体"/>
          <w:spacing w:val="-67"/>
          <w:sz w:val="28"/>
        </w:rPr>
        <w:t xml:space="preserve"> </w:t>
      </w:r>
      <w:r>
        <w:rPr>
          <w:rFonts w:ascii="黑体" w:eastAsia="黑体"/>
          <w:spacing w:val="-2"/>
          <w:sz w:val="28"/>
        </w:rPr>
        <w:t>-</w:t>
      </w:r>
      <w:r>
        <w:rPr>
          <w:rFonts w:ascii="黑体" w:eastAsia="黑体"/>
          <w:spacing w:val="-68"/>
          <w:sz w:val="28"/>
        </w:rPr>
        <w:t xml:space="preserve"> </w:t>
      </w:r>
      <w:r>
        <w:rPr>
          <w:rFonts w:hint="eastAsia" w:ascii="黑体" w:eastAsia="黑体"/>
          <w:spacing w:val="-2"/>
          <w:sz w:val="28"/>
          <w:lang w:val="en-US" w:eastAsia="zh-CN"/>
        </w:rPr>
        <w:t>4</w:t>
      </w:r>
      <w:r>
        <w:rPr>
          <w:rFonts w:ascii="黑体" w:eastAsia="黑体"/>
          <w:spacing w:val="-2"/>
          <w:sz w:val="28"/>
        </w:rPr>
        <w:t>-</w:t>
      </w:r>
      <w:r>
        <w:rPr>
          <w:rFonts w:ascii="黑体" w:eastAsia="黑体"/>
          <w:spacing w:val="-66"/>
          <w:sz w:val="28"/>
        </w:rPr>
        <w:t xml:space="preserve"> </w:t>
      </w:r>
      <w:r>
        <w:rPr>
          <w:rFonts w:hint="eastAsia" w:ascii="黑体" w:eastAsia="黑体"/>
          <w:spacing w:val="-2"/>
          <w:sz w:val="28"/>
          <w:lang w:val="en-US" w:eastAsia="zh-CN"/>
        </w:rPr>
        <w:t>10</w:t>
      </w:r>
      <w:r>
        <w:rPr>
          <w:rFonts w:ascii="黑体" w:eastAsia="黑体"/>
          <w:spacing w:val="-68"/>
          <w:sz w:val="28"/>
        </w:rPr>
        <w:t xml:space="preserve"> </w:t>
      </w:r>
      <w:r>
        <w:rPr>
          <w:rFonts w:ascii="黑体" w:eastAsia="黑体"/>
          <w:spacing w:val="-2"/>
          <w:sz w:val="28"/>
        </w:rPr>
        <w:t>发</w:t>
      </w:r>
      <w:r>
        <w:rPr>
          <w:rFonts w:ascii="黑体" w:eastAsia="黑体"/>
          <w:spacing w:val="-12"/>
          <w:sz w:val="28"/>
        </w:rPr>
        <w:t>布</w:t>
      </w:r>
      <w:r>
        <w:rPr>
          <w:rFonts w:ascii="黑体" w:eastAsia="黑体"/>
          <w:sz w:val="28"/>
        </w:rPr>
        <w:tab/>
      </w:r>
      <w:r>
        <w:rPr>
          <w:rFonts w:ascii="黑体" w:eastAsia="黑体"/>
          <w:spacing w:val="-2"/>
          <w:sz w:val="28"/>
        </w:rPr>
        <w:t>20</w:t>
      </w:r>
      <w:r>
        <w:rPr>
          <w:rFonts w:hint="eastAsia" w:ascii="黑体" w:eastAsia="黑体"/>
          <w:spacing w:val="-2"/>
          <w:sz w:val="28"/>
          <w:lang w:val="en-US" w:eastAsia="zh-CN"/>
        </w:rPr>
        <w:t>24</w:t>
      </w:r>
      <w:r>
        <w:rPr>
          <w:rFonts w:ascii="黑体" w:eastAsia="黑体"/>
          <w:spacing w:val="-69"/>
          <w:sz w:val="28"/>
        </w:rPr>
        <w:t xml:space="preserve"> </w:t>
      </w:r>
      <w:r>
        <w:rPr>
          <w:rFonts w:ascii="黑体" w:eastAsia="黑体"/>
          <w:spacing w:val="-2"/>
          <w:sz w:val="28"/>
        </w:rPr>
        <w:t>-</w:t>
      </w:r>
      <w:r>
        <w:rPr>
          <w:rFonts w:ascii="黑体" w:eastAsia="黑体"/>
          <w:spacing w:val="-68"/>
          <w:sz w:val="28"/>
        </w:rPr>
        <w:t xml:space="preserve"> </w:t>
      </w:r>
      <w:r>
        <w:rPr>
          <w:rFonts w:hint="eastAsia" w:ascii="黑体" w:eastAsia="黑体"/>
          <w:spacing w:val="-2"/>
          <w:sz w:val="28"/>
          <w:lang w:val="en-US" w:eastAsia="zh-CN"/>
        </w:rPr>
        <w:t>5</w:t>
      </w:r>
      <w:r>
        <w:rPr>
          <w:rFonts w:ascii="黑体" w:eastAsia="黑体"/>
          <w:spacing w:val="-2"/>
          <w:sz w:val="28"/>
        </w:rPr>
        <w:t>-</w:t>
      </w:r>
      <w:r>
        <w:rPr>
          <w:rFonts w:ascii="黑体" w:eastAsia="黑体"/>
          <w:spacing w:val="-66"/>
          <w:sz w:val="28"/>
        </w:rPr>
        <w:t xml:space="preserve"> </w:t>
      </w:r>
      <w:r>
        <w:rPr>
          <w:rFonts w:hint="eastAsia" w:ascii="黑体" w:eastAsia="黑体"/>
          <w:spacing w:val="-2"/>
          <w:sz w:val="28"/>
          <w:lang w:val="en-US" w:eastAsia="zh-CN"/>
        </w:rPr>
        <w:t>20</w:t>
      </w:r>
      <w:r>
        <w:rPr>
          <w:rFonts w:ascii="黑体" w:eastAsia="黑体"/>
          <w:spacing w:val="-68"/>
          <w:sz w:val="28"/>
        </w:rPr>
        <w:t xml:space="preserve"> </w:t>
      </w:r>
      <w:r>
        <w:rPr>
          <w:rFonts w:ascii="黑体" w:eastAsia="黑体"/>
          <w:spacing w:val="-2"/>
          <w:sz w:val="28"/>
        </w:rPr>
        <w:t>实</w:t>
      </w:r>
      <w:r>
        <w:rPr>
          <w:rFonts w:ascii="黑体" w:eastAsia="黑体"/>
          <w:spacing w:val="-10"/>
          <w:sz w:val="28"/>
        </w:rPr>
        <w:t>施</w:t>
      </w:r>
    </w:p>
    <w:p>
      <w:pPr>
        <w:pStyle w:val="3"/>
        <w:spacing w:before="0"/>
        <w:rPr>
          <w:rFonts w:ascii="黑体"/>
          <w:sz w:val="28"/>
        </w:rPr>
      </w:pPr>
    </w:p>
    <w:p>
      <w:pPr>
        <w:pStyle w:val="3"/>
        <w:spacing w:before="11"/>
        <w:rPr>
          <w:rFonts w:ascii="黑体"/>
          <w:sz w:val="28"/>
        </w:rPr>
      </w:pPr>
    </w:p>
    <w:p>
      <w:pPr>
        <w:tabs>
          <w:tab w:val="left" w:pos="6761"/>
        </w:tabs>
        <w:spacing w:before="1"/>
        <w:ind w:right="0" w:firstLine="1784" w:firstLineChars="400"/>
        <w:jc w:val="left"/>
        <w:rPr>
          <w:rFonts w:ascii="黑体" w:eastAsia="黑体"/>
          <w:sz w:val="28"/>
        </w:rPr>
      </w:pPr>
      <w:r>
        <w:rPr>
          <w:rFonts w:hint="eastAsia" w:ascii="黑体" w:eastAsia="黑体"/>
          <w:spacing w:val="41"/>
          <w:w w:val="130"/>
          <w:sz w:val="28"/>
          <w:lang w:val="en-US" w:eastAsia="zh-CN"/>
        </w:rPr>
        <w:t>内蒙古会展经济科学发展研究会</w:t>
      </w:r>
      <w:r>
        <w:rPr>
          <w:rFonts w:ascii="黑体" w:eastAsia="黑体"/>
          <w:sz w:val="28"/>
        </w:rPr>
        <w:tab/>
      </w:r>
      <w:r>
        <w:rPr>
          <w:rFonts w:ascii="黑体" w:eastAsia="黑体"/>
          <w:w w:val="115"/>
          <w:position w:val="3"/>
          <w:sz w:val="28"/>
        </w:rPr>
        <w:t>发</w:t>
      </w:r>
      <w:r>
        <w:rPr>
          <w:rFonts w:ascii="黑体" w:eastAsia="黑体"/>
          <w:spacing w:val="-36"/>
          <w:w w:val="115"/>
          <w:position w:val="3"/>
          <w:sz w:val="28"/>
        </w:rPr>
        <w:t xml:space="preserve"> </w:t>
      </w:r>
      <w:r>
        <w:rPr>
          <w:rFonts w:ascii="黑体" w:eastAsia="黑体"/>
          <w:spacing w:val="-10"/>
          <w:w w:val="120"/>
          <w:position w:val="3"/>
          <w:sz w:val="28"/>
        </w:rPr>
        <w:t>布</w:t>
      </w:r>
    </w:p>
    <w:p>
      <w:pPr>
        <w:spacing w:after="0"/>
        <w:jc w:val="left"/>
        <w:rPr>
          <w:rFonts w:ascii="黑体" w:eastAsia="黑体"/>
          <w:sz w:val="28"/>
        </w:rPr>
        <w:sectPr>
          <w:headerReference r:id="rId5" w:type="default"/>
          <w:footerReference r:id="rId6" w:type="default"/>
          <w:type w:val="continuous"/>
          <w:pgSz w:w="11910" w:h="16840"/>
          <w:pgMar w:top="500" w:right="660" w:bottom="280" w:left="1300" w:header="720" w:footer="720" w:gutter="0"/>
          <w:cols w:space="720" w:num="1"/>
        </w:sect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宋体" w:eastAsia="宋体" w:cs="宋体"/>
          <w:sz w:val="20"/>
          <w:szCs w:val="21"/>
          <w:lang w:val="en-US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宋体" w:eastAsia="宋体" w:cs="宋体"/>
          <w:sz w:val="20"/>
          <w:szCs w:val="21"/>
          <w:lang w:val="en-US" w:eastAsia="en-US" w:bidi="ar-SA"/>
        </w:rPr>
      </w:pPr>
    </w:p>
    <w:p>
      <w:pPr>
        <w:widowControl w:val="0"/>
        <w:autoSpaceDE w:val="0"/>
        <w:autoSpaceDN w:val="0"/>
        <w:spacing w:before="7" w:after="0" w:line="240" w:lineRule="auto"/>
        <w:ind w:left="0" w:right="0"/>
        <w:jc w:val="left"/>
        <w:rPr>
          <w:rFonts w:ascii="Times New Roman" w:hAnsi="宋体" w:eastAsia="宋体" w:cs="宋体"/>
          <w:sz w:val="29"/>
          <w:szCs w:val="21"/>
          <w:lang w:val="en-US" w:eastAsia="en-US" w:bidi="ar-SA"/>
        </w:rPr>
      </w:pPr>
    </w:p>
    <w:p>
      <w:pPr>
        <w:widowControl w:val="0"/>
        <w:autoSpaceDE w:val="0"/>
        <w:autoSpaceDN w:val="0"/>
        <w:spacing w:before="7" w:after="0" w:line="240" w:lineRule="auto"/>
        <w:ind w:left="0" w:right="0"/>
        <w:jc w:val="left"/>
        <w:rPr>
          <w:rFonts w:ascii="Times New Roman" w:hAnsi="宋体" w:eastAsia="宋体" w:cs="宋体"/>
          <w:sz w:val="29"/>
          <w:szCs w:val="21"/>
          <w:lang w:val="en-US" w:eastAsia="en-US" w:bidi="ar-SA"/>
        </w:rPr>
      </w:pPr>
    </w:p>
    <w:p>
      <w:pPr>
        <w:widowControl w:val="0"/>
        <w:tabs>
          <w:tab w:val="left" w:pos="1258"/>
        </w:tabs>
        <w:autoSpaceDE w:val="0"/>
        <w:autoSpaceDN w:val="0"/>
        <w:spacing w:before="54" w:after="0" w:line="240" w:lineRule="auto"/>
        <w:ind w:left="303" w:right="0"/>
        <w:jc w:val="center"/>
        <w:outlineLvl w:val="1"/>
        <w:rPr>
          <w:rFonts w:ascii="黑体" w:hAnsi="黑体" w:eastAsia="黑体" w:cs="黑体"/>
          <w:spacing w:val="-10"/>
          <w:sz w:val="32"/>
          <w:szCs w:val="32"/>
          <w:lang w:val="en-US" w:eastAsia="en-US" w:bidi="ar-SA"/>
        </w:rPr>
      </w:pPr>
      <w:r>
        <w:rPr>
          <w:rFonts w:ascii="黑体" w:hAnsi="黑体" w:eastAsia="黑体" w:cs="黑体"/>
          <w:spacing w:val="-10"/>
          <w:sz w:val="32"/>
          <w:szCs w:val="32"/>
          <w:lang w:val="en-US" w:eastAsia="en-US" w:bidi="ar-SA"/>
        </w:rPr>
        <w:t>目</w:t>
      </w:r>
      <w:r>
        <w:rPr>
          <w:rFonts w:ascii="黑体" w:hAnsi="黑体" w:eastAsia="黑体" w:cs="黑体"/>
          <w:sz w:val="32"/>
          <w:szCs w:val="32"/>
          <w:lang w:val="en-US" w:eastAsia="en-US" w:bidi="ar-SA"/>
        </w:rPr>
        <w:tab/>
      </w:r>
      <w:r>
        <w:rPr>
          <w:rFonts w:ascii="黑体" w:hAnsi="黑体" w:eastAsia="黑体" w:cs="黑体"/>
          <w:spacing w:val="-10"/>
          <w:sz w:val="32"/>
          <w:szCs w:val="32"/>
          <w:lang w:val="en-US" w:eastAsia="en-US" w:bidi="ar-SA"/>
        </w:rPr>
        <w:t>次</w:t>
      </w:r>
    </w:p>
    <w:p>
      <w:pPr>
        <w:widowControl w:val="0"/>
        <w:tabs>
          <w:tab w:val="left" w:pos="1258"/>
        </w:tabs>
        <w:autoSpaceDE w:val="0"/>
        <w:autoSpaceDN w:val="0"/>
        <w:spacing w:before="54" w:after="0" w:line="240" w:lineRule="auto"/>
        <w:ind w:left="303" w:right="0"/>
        <w:jc w:val="center"/>
        <w:outlineLvl w:val="1"/>
        <w:rPr>
          <w:rFonts w:ascii="黑体" w:hAnsi="黑体" w:eastAsia="黑体" w:cs="黑体"/>
          <w:spacing w:val="-10"/>
          <w:sz w:val="32"/>
          <w:szCs w:val="32"/>
          <w:lang w:val="en-US" w:eastAsia="en-US" w:bidi="ar-SA"/>
        </w:rPr>
      </w:pPr>
    </w:p>
    <w:p>
      <w:pPr>
        <w:widowControl w:val="0"/>
        <w:tabs>
          <w:tab w:val="right" w:leader="dot" w:pos="10531"/>
        </w:tabs>
        <w:autoSpaceDE w:val="0"/>
        <w:autoSpaceDN w:val="0"/>
        <w:spacing w:before="687" w:after="0" w:line="240" w:lineRule="auto"/>
        <w:ind w:left="1178" w:right="0"/>
        <w:jc w:val="left"/>
        <w:rPr>
          <w:rFonts w:ascii="宋体" w:hAnsi="宋体" w:eastAsia="宋体" w:cs="宋体"/>
          <w:sz w:val="21"/>
          <w:szCs w:val="21"/>
          <w:lang w:val="en-US" w:eastAsia="en-US" w:bidi="ar-SA"/>
        </w:rPr>
      </w:pPr>
      <w:r>
        <w:rPr>
          <w:rFonts w:ascii="宋体" w:hAnsi="宋体" w:eastAsia="宋体" w:cs="宋体"/>
          <w:sz w:val="21"/>
          <w:szCs w:val="21"/>
          <w:lang w:val="en-US" w:eastAsia="en-US" w:bidi="ar-SA"/>
        </w:rPr>
        <w:fldChar w:fldCharType="begin"/>
      </w:r>
      <w:r>
        <w:rPr>
          <w:rFonts w:ascii="宋体" w:hAnsi="宋体" w:eastAsia="宋体" w:cs="宋体"/>
          <w:sz w:val="21"/>
          <w:szCs w:val="21"/>
          <w:lang w:val="en-US" w:eastAsia="en-US" w:bidi="ar-SA"/>
        </w:rPr>
        <w:instrText xml:space="preserve"> HYPERLINK \l "_bookmark0" </w:instrText>
      </w:r>
      <w:r>
        <w:rPr>
          <w:rFonts w:ascii="宋体" w:hAnsi="宋体" w:eastAsia="宋体" w:cs="宋体"/>
          <w:sz w:val="21"/>
          <w:szCs w:val="21"/>
          <w:lang w:val="en-US" w:eastAsia="en-US" w:bidi="ar-SA"/>
        </w:rPr>
        <w:fldChar w:fldCharType="separate"/>
      </w:r>
      <w:r>
        <w:rPr>
          <w:rFonts w:ascii="宋体" w:hAnsi="宋体" w:eastAsia="宋体" w:cs="宋体"/>
          <w:sz w:val="21"/>
          <w:szCs w:val="21"/>
          <w:lang w:val="en-US" w:eastAsia="en-US" w:bidi="ar-SA"/>
        </w:rPr>
        <w:t>前</w:t>
      </w:r>
      <w:r>
        <w:rPr>
          <w:rFonts w:ascii="宋体" w:hAnsi="宋体" w:eastAsia="宋体" w:cs="宋体"/>
          <w:spacing w:val="-10"/>
          <w:sz w:val="21"/>
          <w:szCs w:val="21"/>
          <w:lang w:val="en-US" w:eastAsia="en-US" w:bidi="ar-SA"/>
        </w:rPr>
        <w:t>言</w:t>
      </w:r>
      <w:r>
        <w:rPr>
          <w:rFonts w:ascii="Times New Roman" w:hAnsi="宋体" w:eastAsia="Times New Roman" w:cs="宋体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宋体"/>
          <w:spacing w:val="-5"/>
          <w:sz w:val="21"/>
          <w:szCs w:val="21"/>
          <w:lang w:val="en-US" w:eastAsia="en-US" w:bidi="ar-SA"/>
        </w:rPr>
        <w:t>II</w:t>
      </w:r>
      <w:r>
        <w:rPr>
          <w:rFonts w:ascii="宋体" w:hAnsi="宋体" w:eastAsia="宋体" w:cs="宋体"/>
          <w:spacing w:val="-5"/>
          <w:sz w:val="21"/>
          <w:szCs w:val="21"/>
          <w:lang w:val="en-US" w:eastAsia="en-US" w:bidi="ar-SA"/>
        </w:rPr>
        <w:fldChar w:fldCharType="end"/>
      </w:r>
    </w:p>
    <w:p>
      <w:pPr>
        <w:widowControl w:val="0"/>
        <w:numPr>
          <w:ilvl w:val="0"/>
          <w:numId w:val="1"/>
        </w:numPr>
        <w:tabs>
          <w:tab w:val="left" w:pos="1496"/>
          <w:tab w:val="right" w:leader="dot" w:pos="10531"/>
        </w:tabs>
        <w:autoSpaceDE w:val="0"/>
        <w:autoSpaceDN w:val="0"/>
        <w:spacing w:before="132" w:after="0" w:line="240" w:lineRule="auto"/>
        <w:ind w:left="1495" w:right="0" w:hanging="318"/>
        <w:jc w:val="left"/>
        <w:rPr>
          <w:rFonts w:ascii="宋体" w:hAnsi="宋体" w:eastAsia="宋体" w:cs="宋体"/>
          <w:sz w:val="21"/>
          <w:szCs w:val="22"/>
          <w:lang w:val="en-US" w:eastAsia="en-US" w:bidi="ar-SA"/>
        </w:rPr>
      </w:pPr>
      <w:r>
        <w:rPr>
          <w:rFonts w:ascii="宋体" w:hAnsi="宋体" w:eastAsia="宋体" w:cs="宋体"/>
          <w:sz w:val="22"/>
          <w:szCs w:val="22"/>
          <w:lang w:val="en-US" w:eastAsia="en-US" w:bidi="ar-SA"/>
        </w:rPr>
        <w:fldChar w:fldCharType="begin"/>
      </w:r>
      <w:r>
        <w:rPr>
          <w:rFonts w:ascii="宋体" w:hAnsi="宋体" w:eastAsia="宋体" w:cs="宋体"/>
          <w:sz w:val="22"/>
          <w:szCs w:val="22"/>
          <w:lang w:val="en-US" w:eastAsia="en-US" w:bidi="ar-SA"/>
        </w:rPr>
        <w:instrText xml:space="preserve"> HYPERLINK \l "_bookmark1" </w:instrText>
      </w:r>
      <w:r>
        <w:rPr>
          <w:rFonts w:ascii="宋体" w:hAnsi="宋体" w:eastAsia="宋体" w:cs="宋体"/>
          <w:sz w:val="22"/>
          <w:szCs w:val="22"/>
          <w:lang w:val="en-US" w:eastAsia="en-US" w:bidi="ar-SA"/>
        </w:rPr>
        <w:fldChar w:fldCharType="separate"/>
      </w:r>
      <w:r>
        <w:rPr>
          <w:rFonts w:ascii="宋体" w:hAnsi="宋体" w:eastAsia="宋体" w:cs="宋体"/>
          <w:spacing w:val="-3"/>
          <w:sz w:val="21"/>
          <w:szCs w:val="22"/>
          <w:lang w:val="en-US" w:eastAsia="en-US" w:bidi="ar-SA"/>
        </w:rPr>
        <w:t>范</w:t>
      </w:r>
      <w:r>
        <w:rPr>
          <w:rFonts w:ascii="宋体" w:hAnsi="宋体" w:eastAsia="宋体" w:cs="宋体"/>
          <w:spacing w:val="-10"/>
          <w:sz w:val="21"/>
          <w:szCs w:val="22"/>
          <w:lang w:val="en-US" w:eastAsia="en-US" w:bidi="ar-SA"/>
        </w:rPr>
        <w:t>围</w:t>
      </w:r>
      <w:r>
        <w:rPr>
          <w:rFonts w:ascii="Times New Roman" w:hAnsi="宋体" w:eastAsia="Times New Roman" w:cs="宋体"/>
          <w:sz w:val="21"/>
          <w:szCs w:val="22"/>
          <w:lang w:val="en-US" w:eastAsia="en-US" w:bidi="ar-SA"/>
        </w:rPr>
        <w:tab/>
      </w:r>
      <w:r>
        <w:rPr>
          <w:rFonts w:ascii="宋体" w:hAnsi="宋体" w:eastAsia="宋体" w:cs="宋体"/>
          <w:spacing w:val="-10"/>
          <w:sz w:val="21"/>
          <w:szCs w:val="22"/>
          <w:lang w:val="en-US" w:eastAsia="en-US" w:bidi="ar-SA"/>
        </w:rPr>
        <w:t>1</w:t>
      </w:r>
      <w:r>
        <w:rPr>
          <w:rFonts w:ascii="宋体" w:hAnsi="宋体" w:eastAsia="宋体" w:cs="宋体"/>
          <w:spacing w:val="-10"/>
          <w:sz w:val="21"/>
          <w:szCs w:val="22"/>
          <w:lang w:val="en-US" w:eastAsia="en-US" w:bidi="ar-SA"/>
        </w:rPr>
        <w:fldChar w:fldCharType="end"/>
      </w:r>
    </w:p>
    <w:p>
      <w:pPr>
        <w:widowControl w:val="0"/>
        <w:numPr>
          <w:ilvl w:val="0"/>
          <w:numId w:val="1"/>
        </w:numPr>
        <w:tabs>
          <w:tab w:val="left" w:pos="1496"/>
          <w:tab w:val="right" w:leader="dot" w:pos="10531"/>
        </w:tabs>
        <w:autoSpaceDE w:val="0"/>
        <w:autoSpaceDN w:val="0"/>
        <w:spacing w:before="129" w:after="0" w:line="240" w:lineRule="auto"/>
        <w:ind w:left="1495" w:right="0" w:hanging="318"/>
        <w:jc w:val="left"/>
        <w:rPr>
          <w:rFonts w:ascii="宋体" w:hAnsi="宋体" w:eastAsia="宋体" w:cs="宋体"/>
          <w:sz w:val="21"/>
          <w:szCs w:val="22"/>
          <w:lang w:val="en-US" w:eastAsia="en-US" w:bidi="ar-SA"/>
        </w:rPr>
      </w:pPr>
      <w:r>
        <w:rPr>
          <w:rFonts w:ascii="宋体" w:hAnsi="宋体" w:eastAsia="宋体" w:cs="宋体"/>
          <w:sz w:val="22"/>
          <w:szCs w:val="22"/>
          <w:lang w:val="en-US" w:eastAsia="en-US" w:bidi="ar-SA"/>
        </w:rPr>
        <w:fldChar w:fldCharType="begin"/>
      </w:r>
      <w:r>
        <w:rPr>
          <w:rFonts w:ascii="宋体" w:hAnsi="宋体" w:eastAsia="宋体" w:cs="宋体"/>
          <w:sz w:val="22"/>
          <w:szCs w:val="22"/>
          <w:lang w:val="en-US" w:eastAsia="en-US" w:bidi="ar-SA"/>
        </w:rPr>
        <w:instrText xml:space="preserve"> HYPERLINK \l "_bookmark2" </w:instrText>
      </w:r>
      <w:r>
        <w:rPr>
          <w:rFonts w:ascii="宋体" w:hAnsi="宋体" w:eastAsia="宋体" w:cs="宋体"/>
          <w:sz w:val="22"/>
          <w:szCs w:val="22"/>
          <w:lang w:val="en-US" w:eastAsia="en-US" w:bidi="ar-SA"/>
        </w:rPr>
        <w:fldChar w:fldCharType="separate"/>
      </w:r>
      <w:r>
        <w:rPr>
          <w:rFonts w:hint="eastAsia" w:cs="宋体"/>
          <w:spacing w:val="-2"/>
          <w:sz w:val="21"/>
          <w:szCs w:val="22"/>
          <w:lang w:val="en-US" w:eastAsia="zh-CN" w:bidi="ar-SA"/>
        </w:rPr>
        <w:t>基本要求</w:t>
      </w:r>
      <w:r>
        <w:rPr>
          <w:rFonts w:ascii="Times New Roman" w:hAnsi="宋体" w:eastAsia="Times New Roman" w:cs="宋体"/>
          <w:sz w:val="21"/>
          <w:szCs w:val="22"/>
          <w:lang w:val="en-US" w:eastAsia="en-US" w:bidi="ar-SA"/>
        </w:rPr>
        <w:tab/>
      </w:r>
      <w:r>
        <w:rPr>
          <w:rFonts w:ascii="宋体" w:hAnsi="宋体" w:eastAsia="宋体" w:cs="宋体"/>
          <w:spacing w:val="-10"/>
          <w:sz w:val="21"/>
          <w:szCs w:val="22"/>
          <w:lang w:val="en-US" w:eastAsia="en-US" w:bidi="ar-SA"/>
        </w:rPr>
        <w:t>1</w:t>
      </w:r>
      <w:r>
        <w:rPr>
          <w:rFonts w:ascii="宋体" w:hAnsi="宋体" w:eastAsia="宋体" w:cs="宋体"/>
          <w:spacing w:val="-10"/>
          <w:sz w:val="21"/>
          <w:szCs w:val="22"/>
          <w:lang w:val="en-US" w:eastAsia="en-US" w:bidi="ar-SA"/>
        </w:rPr>
        <w:fldChar w:fldCharType="end"/>
      </w:r>
    </w:p>
    <w:p>
      <w:pPr>
        <w:widowControl w:val="0"/>
        <w:numPr>
          <w:ilvl w:val="0"/>
          <w:numId w:val="1"/>
        </w:numPr>
        <w:tabs>
          <w:tab w:val="left" w:pos="1496"/>
          <w:tab w:val="right" w:leader="dot" w:pos="10531"/>
        </w:tabs>
        <w:autoSpaceDE w:val="0"/>
        <w:autoSpaceDN w:val="0"/>
        <w:spacing w:before="132" w:after="0" w:line="240" w:lineRule="auto"/>
        <w:ind w:left="1495" w:right="0" w:hanging="318"/>
        <w:jc w:val="left"/>
        <w:rPr>
          <w:rFonts w:ascii="宋体" w:hAnsi="宋体" w:eastAsia="宋体" w:cs="宋体"/>
          <w:sz w:val="21"/>
          <w:szCs w:val="22"/>
          <w:lang w:val="en-US" w:eastAsia="en-US" w:bidi="ar-SA"/>
        </w:rPr>
      </w:pPr>
      <w:r>
        <w:rPr>
          <w:rFonts w:ascii="宋体" w:hAnsi="宋体" w:eastAsia="宋体" w:cs="宋体"/>
          <w:sz w:val="22"/>
          <w:szCs w:val="22"/>
          <w:lang w:val="en-US" w:eastAsia="en-US" w:bidi="ar-SA"/>
        </w:rPr>
        <w:fldChar w:fldCharType="begin"/>
      </w:r>
      <w:r>
        <w:rPr>
          <w:rFonts w:ascii="宋体" w:hAnsi="宋体" w:eastAsia="宋体" w:cs="宋体"/>
          <w:sz w:val="22"/>
          <w:szCs w:val="22"/>
          <w:lang w:val="en-US" w:eastAsia="en-US" w:bidi="ar-SA"/>
        </w:rPr>
        <w:instrText xml:space="preserve"> HYPERLINK \l "_bookmark3" </w:instrText>
      </w:r>
      <w:r>
        <w:rPr>
          <w:rFonts w:ascii="宋体" w:hAnsi="宋体" w:eastAsia="宋体" w:cs="宋体"/>
          <w:sz w:val="22"/>
          <w:szCs w:val="22"/>
          <w:lang w:val="en-US" w:eastAsia="en-US" w:bidi="ar-SA"/>
        </w:rPr>
        <w:fldChar w:fldCharType="separate"/>
      </w:r>
      <w:r>
        <w:rPr>
          <w:rFonts w:hint="eastAsia" w:cs="宋体"/>
          <w:spacing w:val="-2"/>
          <w:sz w:val="21"/>
          <w:szCs w:val="22"/>
          <w:lang w:val="en-US" w:eastAsia="zh-CN" w:bidi="ar-SA"/>
        </w:rPr>
        <w:t>展前筹备</w:t>
      </w:r>
      <w:r>
        <w:rPr>
          <w:rFonts w:ascii="Times New Roman" w:hAnsi="宋体" w:eastAsia="Times New Roman" w:cs="宋体"/>
          <w:sz w:val="21"/>
          <w:szCs w:val="22"/>
          <w:lang w:val="en-US" w:eastAsia="en-US" w:bidi="ar-SA"/>
        </w:rPr>
        <w:tab/>
      </w:r>
      <w:r>
        <w:rPr>
          <w:rFonts w:ascii="宋体" w:hAnsi="宋体" w:eastAsia="宋体" w:cs="宋体"/>
          <w:spacing w:val="-10"/>
          <w:sz w:val="21"/>
          <w:szCs w:val="22"/>
          <w:lang w:val="en-US" w:eastAsia="en-US" w:bidi="ar-SA"/>
        </w:rPr>
        <w:t>1</w:t>
      </w:r>
      <w:r>
        <w:rPr>
          <w:rFonts w:ascii="宋体" w:hAnsi="宋体" w:eastAsia="宋体" w:cs="宋体"/>
          <w:spacing w:val="-10"/>
          <w:sz w:val="21"/>
          <w:szCs w:val="22"/>
          <w:lang w:val="en-US" w:eastAsia="en-US" w:bidi="ar-SA"/>
        </w:rPr>
        <w:fldChar w:fldCharType="end"/>
      </w:r>
    </w:p>
    <w:p>
      <w:pPr>
        <w:widowControl w:val="0"/>
        <w:numPr>
          <w:ilvl w:val="0"/>
          <w:numId w:val="1"/>
        </w:numPr>
        <w:tabs>
          <w:tab w:val="left" w:pos="1496"/>
          <w:tab w:val="right" w:leader="dot" w:pos="10531"/>
        </w:tabs>
        <w:autoSpaceDE w:val="0"/>
        <w:autoSpaceDN w:val="0"/>
        <w:spacing w:before="131" w:after="0" w:line="240" w:lineRule="auto"/>
        <w:ind w:left="1495" w:right="0" w:hanging="318"/>
        <w:jc w:val="left"/>
        <w:rPr>
          <w:rFonts w:ascii="宋体" w:hAnsi="宋体" w:eastAsia="宋体" w:cs="宋体"/>
          <w:sz w:val="21"/>
          <w:szCs w:val="22"/>
          <w:lang w:val="en-US" w:eastAsia="en-US" w:bidi="ar-SA"/>
        </w:rPr>
      </w:pPr>
      <w:r>
        <w:rPr>
          <w:rFonts w:ascii="宋体" w:hAnsi="宋体" w:eastAsia="宋体" w:cs="宋体"/>
          <w:sz w:val="22"/>
          <w:szCs w:val="22"/>
          <w:lang w:val="en-US" w:eastAsia="en-US" w:bidi="ar-SA"/>
        </w:rPr>
        <w:fldChar w:fldCharType="begin"/>
      </w:r>
      <w:r>
        <w:rPr>
          <w:rFonts w:ascii="宋体" w:hAnsi="宋体" w:eastAsia="宋体" w:cs="宋体"/>
          <w:sz w:val="22"/>
          <w:szCs w:val="22"/>
          <w:lang w:val="en-US" w:eastAsia="en-US" w:bidi="ar-SA"/>
        </w:rPr>
        <w:instrText xml:space="preserve"> HYPERLINK \l "_bookmark4" </w:instrText>
      </w:r>
      <w:r>
        <w:rPr>
          <w:rFonts w:ascii="宋体" w:hAnsi="宋体" w:eastAsia="宋体" w:cs="宋体"/>
          <w:sz w:val="22"/>
          <w:szCs w:val="22"/>
          <w:lang w:val="en-US" w:eastAsia="en-US" w:bidi="ar-SA"/>
        </w:rPr>
        <w:fldChar w:fldCharType="separate"/>
      </w:r>
      <w:r>
        <w:rPr>
          <w:rFonts w:hint="eastAsia" w:cs="宋体"/>
          <w:spacing w:val="-2"/>
          <w:sz w:val="21"/>
          <w:szCs w:val="22"/>
          <w:lang w:val="en-US" w:eastAsia="zh-CN" w:bidi="ar-SA"/>
        </w:rPr>
        <w:t>招展</w:t>
      </w:r>
      <w:r>
        <w:rPr>
          <w:rFonts w:ascii="Times New Roman" w:hAnsi="宋体" w:eastAsia="Times New Roman" w:cs="宋体"/>
          <w:sz w:val="21"/>
          <w:szCs w:val="22"/>
          <w:lang w:val="en-US" w:eastAsia="en-US" w:bidi="ar-SA"/>
        </w:rPr>
        <w:tab/>
      </w:r>
      <w:r>
        <w:rPr>
          <w:rFonts w:hint="eastAsia" w:cs="宋体"/>
          <w:spacing w:val="-10"/>
          <w:sz w:val="21"/>
          <w:szCs w:val="22"/>
          <w:lang w:val="en-US" w:eastAsia="zh-CN" w:bidi="ar-SA"/>
        </w:rPr>
        <w:t>2</w:t>
      </w:r>
      <w:r>
        <w:rPr>
          <w:rFonts w:ascii="宋体" w:hAnsi="宋体" w:eastAsia="宋体" w:cs="宋体"/>
          <w:spacing w:val="-10"/>
          <w:sz w:val="21"/>
          <w:szCs w:val="22"/>
          <w:lang w:val="en-US" w:eastAsia="en-US" w:bidi="ar-SA"/>
        </w:rPr>
        <w:fldChar w:fldCharType="end"/>
      </w:r>
    </w:p>
    <w:p>
      <w:pPr>
        <w:widowControl w:val="0"/>
        <w:numPr>
          <w:ilvl w:val="0"/>
          <w:numId w:val="1"/>
        </w:numPr>
        <w:tabs>
          <w:tab w:val="left" w:pos="1496"/>
          <w:tab w:val="right" w:leader="dot" w:pos="10531"/>
        </w:tabs>
        <w:autoSpaceDE w:val="0"/>
        <w:autoSpaceDN w:val="0"/>
        <w:spacing w:before="110" w:after="0" w:line="240" w:lineRule="auto"/>
        <w:ind w:left="1495" w:right="0" w:hanging="318"/>
        <w:jc w:val="left"/>
        <w:rPr>
          <w:rFonts w:ascii="宋体" w:hAnsi="宋体" w:eastAsia="宋体" w:cs="宋体"/>
          <w:sz w:val="21"/>
          <w:szCs w:val="22"/>
          <w:lang w:val="en-US" w:eastAsia="en-US" w:bidi="ar-SA"/>
        </w:rPr>
      </w:pPr>
      <w:r>
        <w:rPr>
          <w:rFonts w:ascii="宋体" w:hAnsi="宋体" w:eastAsia="宋体" w:cs="宋体"/>
          <w:sz w:val="22"/>
          <w:szCs w:val="22"/>
          <w:lang w:val="en-US" w:eastAsia="en-US" w:bidi="ar-SA"/>
        </w:rPr>
        <w:fldChar w:fldCharType="begin"/>
      </w:r>
      <w:r>
        <w:rPr>
          <w:rFonts w:ascii="宋体" w:hAnsi="宋体" w:eastAsia="宋体" w:cs="宋体"/>
          <w:sz w:val="22"/>
          <w:szCs w:val="22"/>
          <w:lang w:val="en-US" w:eastAsia="en-US" w:bidi="ar-SA"/>
        </w:rPr>
        <w:instrText xml:space="preserve"> HYPERLINK \l "_bookmark8" </w:instrText>
      </w:r>
      <w:r>
        <w:rPr>
          <w:rFonts w:ascii="宋体" w:hAnsi="宋体" w:eastAsia="宋体" w:cs="宋体"/>
          <w:sz w:val="22"/>
          <w:szCs w:val="22"/>
          <w:lang w:val="en-US" w:eastAsia="en-US" w:bidi="ar-SA"/>
        </w:rPr>
        <w:fldChar w:fldCharType="separate"/>
      </w:r>
      <w:r>
        <w:rPr>
          <w:rFonts w:hint="eastAsia" w:cs="宋体"/>
          <w:spacing w:val="-2"/>
          <w:sz w:val="21"/>
          <w:szCs w:val="22"/>
          <w:lang w:val="en-US" w:eastAsia="zh-CN" w:bidi="ar-SA"/>
        </w:rPr>
        <w:t>招商</w:t>
      </w:r>
      <w:r>
        <w:rPr>
          <w:rFonts w:ascii="Times New Roman" w:hAnsi="宋体" w:eastAsia="Times New Roman" w:cs="宋体"/>
          <w:sz w:val="21"/>
          <w:szCs w:val="22"/>
          <w:lang w:val="en-US" w:eastAsia="en-US" w:bidi="ar-SA"/>
        </w:rPr>
        <w:tab/>
      </w:r>
      <w:r>
        <w:rPr>
          <w:rFonts w:hint="eastAsia" w:cs="宋体"/>
          <w:spacing w:val="-10"/>
          <w:sz w:val="21"/>
          <w:szCs w:val="22"/>
          <w:lang w:val="en-US" w:eastAsia="zh-CN" w:bidi="ar-SA"/>
        </w:rPr>
        <w:t>3</w:t>
      </w:r>
      <w:r>
        <w:rPr>
          <w:rFonts w:ascii="宋体" w:hAnsi="宋体" w:eastAsia="宋体" w:cs="宋体"/>
          <w:spacing w:val="-10"/>
          <w:sz w:val="21"/>
          <w:szCs w:val="22"/>
          <w:lang w:val="en-US" w:eastAsia="en-US" w:bidi="ar-SA"/>
        </w:rPr>
        <w:fldChar w:fldCharType="end"/>
      </w:r>
    </w:p>
    <w:p>
      <w:pPr>
        <w:widowControl w:val="0"/>
        <w:numPr>
          <w:ilvl w:val="0"/>
          <w:numId w:val="1"/>
        </w:numPr>
        <w:tabs>
          <w:tab w:val="left" w:pos="1497"/>
          <w:tab w:val="right" w:leader="dot" w:pos="10531"/>
        </w:tabs>
        <w:autoSpaceDE w:val="0"/>
        <w:autoSpaceDN w:val="0"/>
        <w:spacing w:before="111" w:after="0" w:line="240" w:lineRule="auto"/>
        <w:ind w:left="1496" w:right="0" w:hanging="318"/>
        <w:jc w:val="left"/>
        <w:rPr>
          <w:rFonts w:ascii="宋体" w:hAnsi="宋体" w:eastAsia="宋体" w:cs="宋体"/>
          <w:sz w:val="21"/>
          <w:szCs w:val="22"/>
          <w:lang w:val="en-US" w:eastAsia="en-US" w:bidi="ar-SA"/>
        </w:rPr>
      </w:pPr>
      <w:r>
        <w:rPr>
          <w:rFonts w:ascii="宋体" w:hAnsi="宋体" w:eastAsia="宋体" w:cs="宋体"/>
          <w:sz w:val="22"/>
          <w:szCs w:val="22"/>
          <w:lang w:val="en-US" w:eastAsia="en-US" w:bidi="ar-SA"/>
        </w:rPr>
        <w:fldChar w:fldCharType="begin"/>
      </w:r>
      <w:r>
        <w:rPr>
          <w:rFonts w:ascii="宋体" w:hAnsi="宋体" w:eastAsia="宋体" w:cs="宋体"/>
          <w:sz w:val="22"/>
          <w:szCs w:val="22"/>
          <w:lang w:val="en-US" w:eastAsia="en-US" w:bidi="ar-SA"/>
        </w:rPr>
        <w:instrText xml:space="preserve"> HYPERLINK \l "_bookmark12" </w:instrText>
      </w:r>
      <w:r>
        <w:rPr>
          <w:rFonts w:ascii="宋体" w:hAnsi="宋体" w:eastAsia="宋体" w:cs="宋体"/>
          <w:sz w:val="22"/>
          <w:szCs w:val="22"/>
          <w:lang w:val="en-US" w:eastAsia="en-US" w:bidi="ar-SA"/>
        </w:rPr>
        <w:fldChar w:fldCharType="separate"/>
      </w:r>
      <w:r>
        <w:rPr>
          <w:rFonts w:hint="eastAsia" w:cs="宋体"/>
          <w:spacing w:val="-2"/>
          <w:sz w:val="21"/>
          <w:szCs w:val="22"/>
          <w:lang w:val="en-US" w:eastAsia="zh-CN" w:bidi="ar-SA"/>
        </w:rPr>
        <w:t>展览会现场管理</w:t>
      </w:r>
      <w:r>
        <w:rPr>
          <w:rFonts w:ascii="Times New Roman" w:hAnsi="宋体" w:eastAsia="Times New Roman" w:cs="宋体"/>
          <w:sz w:val="21"/>
          <w:szCs w:val="22"/>
          <w:lang w:val="en-US" w:eastAsia="en-US" w:bidi="ar-SA"/>
        </w:rPr>
        <w:tab/>
      </w:r>
      <w:r>
        <w:rPr>
          <w:rFonts w:ascii="宋体" w:hAnsi="宋体" w:eastAsia="宋体" w:cs="宋体"/>
          <w:spacing w:val="-10"/>
          <w:sz w:val="21"/>
          <w:szCs w:val="22"/>
          <w:lang w:val="en-US" w:eastAsia="en-US" w:bidi="ar-SA"/>
        </w:rPr>
        <w:t>3</w:t>
      </w:r>
      <w:r>
        <w:rPr>
          <w:rFonts w:ascii="宋体" w:hAnsi="宋体" w:eastAsia="宋体" w:cs="宋体"/>
          <w:spacing w:val="-10"/>
          <w:sz w:val="21"/>
          <w:szCs w:val="22"/>
          <w:lang w:val="en-US" w:eastAsia="en-US" w:bidi="ar-SA"/>
        </w:rPr>
        <w:fldChar w:fldCharType="end"/>
      </w:r>
    </w:p>
    <w:p>
      <w:pPr>
        <w:widowControl w:val="0"/>
        <w:numPr>
          <w:ilvl w:val="0"/>
          <w:numId w:val="1"/>
        </w:numPr>
        <w:tabs>
          <w:tab w:val="left" w:pos="1497"/>
          <w:tab w:val="right" w:leader="dot" w:pos="10532"/>
        </w:tabs>
        <w:autoSpaceDE w:val="0"/>
        <w:autoSpaceDN w:val="0"/>
        <w:spacing w:before="110" w:after="0" w:line="240" w:lineRule="auto"/>
        <w:ind w:left="1496" w:right="0" w:hanging="318"/>
        <w:jc w:val="left"/>
        <w:rPr>
          <w:rFonts w:ascii="宋体" w:hAnsi="宋体" w:eastAsia="宋体" w:cs="宋体"/>
          <w:sz w:val="21"/>
          <w:szCs w:val="22"/>
          <w:lang w:val="en-US" w:eastAsia="en-US" w:bidi="ar-SA"/>
        </w:rPr>
      </w:pPr>
      <w:r>
        <w:rPr>
          <w:rFonts w:ascii="宋体" w:hAnsi="宋体" w:eastAsia="宋体" w:cs="宋体"/>
          <w:sz w:val="22"/>
          <w:szCs w:val="22"/>
          <w:lang w:val="en-US" w:eastAsia="en-US" w:bidi="ar-SA"/>
        </w:rPr>
        <w:fldChar w:fldCharType="begin"/>
      </w:r>
      <w:r>
        <w:rPr>
          <w:rFonts w:ascii="宋体" w:hAnsi="宋体" w:eastAsia="宋体" w:cs="宋体"/>
          <w:sz w:val="22"/>
          <w:szCs w:val="22"/>
          <w:lang w:val="en-US" w:eastAsia="en-US" w:bidi="ar-SA"/>
        </w:rPr>
        <w:instrText xml:space="preserve"> HYPERLINK \l "_bookmark15" </w:instrText>
      </w:r>
      <w:r>
        <w:rPr>
          <w:rFonts w:ascii="宋体" w:hAnsi="宋体" w:eastAsia="宋体" w:cs="宋体"/>
          <w:sz w:val="22"/>
          <w:szCs w:val="22"/>
          <w:lang w:val="en-US" w:eastAsia="en-US" w:bidi="ar-SA"/>
        </w:rPr>
        <w:fldChar w:fldCharType="separate"/>
      </w:r>
      <w:r>
        <w:rPr>
          <w:rFonts w:hint="eastAsia" w:cs="宋体"/>
          <w:spacing w:val="-2"/>
          <w:sz w:val="21"/>
          <w:szCs w:val="22"/>
          <w:lang w:val="en-US" w:eastAsia="zh-CN" w:bidi="ar-SA"/>
        </w:rPr>
        <w:t>撤展</w:t>
      </w:r>
      <w:r>
        <w:rPr>
          <w:rFonts w:ascii="Times New Roman" w:hAnsi="宋体" w:eastAsia="Times New Roman" w:cs="宋体"/>
          <w:sz w:val="21"/>
          <w:szCs w:val="22"/>
          <w:lang w:val="en-US" w:eastAsia="en-US" w:bidi="ar-SA"/>
        </w:rPr>
        <w:tab/>
      </w:r>
      <w:r>
        <w:rPr>
          <w:rFonts w:ascii="宋体" w:hAnsi="宋体" w:eastAsia="宋体" w:cs="宋体"/>
          <w:spacing w:val="-10"/>
          <w:sz w:val="21"/>
          <w:szCs w:val="22"/>
          <w:lang w:val="en-US" w:eastAsia="en-US" w:bidi="ar-SA"/>
        </w:rPr>
        <w:t>4</w:t>
      </w:r>
      <w:r>
        <w:rPr>
          <w:rFonts w:ascii="宋体" w:hAnsi="宋体" w:eastAsia="宋体" w:cs="宋体"/>
          <w:spacing w:val="-10"/>
          <w:sz w:val="21"/>
          <w:szCs w:val="22"/>
          <w:lang w:val="en-US" w:eastAsia="en-US" w:bidi="ar-SA"/>
        </w:rPr>
        <w:fldChar w:fldCharType="end"/>
      </w:r>
    </w:p>
    <w:p>
      <w:pPr>
        <w:widowControl w:val="0"/>
        <w:numPr>
          <w:ilvl w:val="0"/>
          <w:numId w:val="1"/>
        </w:numPr>
        <w:tabs>
          <w:tab w:val="left" w:pos="1497"/>
          <w:tab w:val="right" w:leader="dot" w:pos="10532"/>
        </w:tabs>
        <w:autoSpaceDE w:val="0"/>
        <w:autoSpaceDN w:val="0"/>
        <w:spacing w:before="110" w:after="0" w:line="240" w:lineRule="auto"/>
        <w:ind w:left="1496" w:right="0" w:hanging="318"/>
        <w:jc w:val="left"/>
        <w:rPr>
          <w:rFonts w:ascii="宋体" w:hAnsi="宋体" w:eastAsia="宋体" w:cs="宋体"/>
          <w:sz w:val="21"/>
          <w:szCs w:val="22"/>
          <w:lang w:val="en-US" w:eastAsia="en-US" w:bidi="ar-SA"/>
        </w:rPr>
      </w:pPr>
      <w:r>
        <w:rPr>
          <w:rFonts w:ascii="宋体" w:hAnsi="宋体" w:eastAsia="宋体" w:cs="宋体"/>
          <w:sz w:val="22"/>
          <w:szCs w:val="22"/>
          <w:lang w:val="en-US" w:eastAsia="en-US" w:bidi="ar-SA"/>
        </w:rPr>
        <w:fldChar w:fldCharType="begin"/>
      </w:r>
      <w:r>
        <w:rPr>
          <w:rFonts w:ascii="宋体" w:hAnsi="宋体" w:eastAsia="宋体" w:cs="宋体"/>
          <w:sz w:val="22"/>
          <w:szCs w:val="22"/>
          <w:lang w:val="en-US" w:eastAsia="en-US" w:bidi="ar-SA"/>
        </w:rPr>
        <w:instrText xml:space="preserve"> HYPERLINK \l "_bookmark19" </w:instrText>
      </w:r>
      <w:r>
        <w:rPr>
          <w:rFonts w:ascii="宋体" w:hAnsi="宋体" w:eastAsia="宋体" w:cs="宋体"/>
          <w:sz w:val="22"/>
          <w:szCs w:val="22"/>
          <w:lang w:val="en-US" w:eastAsia="en-US" w:bidi="ar-SA"/>
        </w:rPr>
        <w:fldChar w:fldCharType="separate"/>
      </w:r>
      <w:r>
        <w:rPr>
          <w:rFonts w:ascii="宋体" w:hAnsi="宋体" w:eastAsia="宋体" w:cs="宋体"/>
          <w:spacing w:val="-2"/>
          <w:sz w:val="21"/>
          <w:szCs w:val="22"/>
          <w:lang w:val="en-US" w:eastAsia="en-US" w:bidi="ar-SA"/>
        </w:rPr>
        <w:t>服务评价与改</w:t>
      </w:r>
      <w:r>
        <w:rPr>
          <w:rFonts w:ascii="宋体" w:hAnsi="宋体" w:eastAsia="宋体" w:cs="宋体"/>
          <w:spacing w:val="-10"/>
          <w:sz w:val="21"/>
          <w:szCs w:val="22"/>
          <w:lang w:val="en-US" w:eastAsia="en-US" w:bidi="ar-SA"/>
        </w:rPr>
        <w:t>进</w:t>
      </w:r>
      <w:r>
        <w:rPr>
          <w:rFonts w:ascii="Times New Roman" w:hAnsi="宋体" w:eastAsia="Times New Roman" w:cs="宋体"/>
          <w:sz w:val="21"/>
          <w:szCs w:val="22"/>
          <w:lang w:val="en-US" w:eastAsia="en-US" w:bidi="ar-SA"/>
        </w:rPr>
        <w:tab/>
      </w:r>
      <w:r>
        <w:rPr>
          <w:rFonts w:hint="eastAsia" w:cs="宋体"/>
          <w:spacing w:val="-10"/>
          <w:sz w:val="21"/>
          <w:szCs w:val="22"/>
          <w:lang w:val="en-US" w:eastAsia="zh-CN" w:bidi="ar-SA"/>
        </w:rPr>
        <w:t>4</w:t>
      </w:r>
      <w:r>
        <w:rPr>
          <w:rFonts w:ascii="宋体" w:hAnsi="宋体" w:eastAsia="宋体" w:cs="宋体"/>
          <w:spacing w:val="-10"/>
          <w:sz w:val="21"/>
          <w:szCs w:val="22"/>
          <w:lang w:val="en-US" w:eastAsia="en-US" w:bidi="ar-SA"/>
        </w:rPr>
        <w:fldChar w:fldCharType="end"/>
      </w: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hint="eastAsia" w:ascii="宋体" w:hAnsi="宋体" w:eastAsia="宋体" w:cs="宋体"/>
          <w:sz w:val="22"/>
          <w:szCs w:val="21"/>
          <w:lang w:val="en-US" w:eastAsia="zh-CN" w:bidi="ar-SA"/>
        </w:rPr>
      </w:pPr>
      <w:r>
        <w:rPr>
          <w:rFonts w:hint="eastAsia" w:cs="宋体"/>
          <w:sz w:val="21"/>
          <w:szCs w:val="21"/>
          <w:lang w:val="en-US" w:eastAsia="zh-CN" w:bidi="ar-SA"/>
        </w:rPr>
        <w:t xml:space="preserve"> </w:t>
      </w: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22"/>
          <w:szCs w:val="21"/>
          <w:lang w:val="en-US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22"/>
          <w:szCs w:val="21"/>
          <w:lang w:val="en-US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22"/>
          <w:szCs w:val="21"/>
          <w:lang w:val="en-US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22"/>
          <w:szCs w:val="21"/>
          <w:lang w:val="en-US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22"/>
          <w:szCs w:val="21"/>
          <w:lang w:val="en-US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22"/>
          <w:szCs w:val="21"/>
          <w:lang w:val="en-US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22"/>
          <w:szCs w:val="21"/>
          <w:lang w:val="en-US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22"/>
          <w:szCs w:val="21"/>
          <w:lang w:val="en-US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22"/>
          <w:szCs w:val="21"/>
          <w:lang w:val="en-US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22"/>
          <w:szCs w:val="21"/>
          <w:lang w:val="en-US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22"/>
          <w:szCs w:val="21"/>
          <w:lang w:val="en-US" w:eastAsia="en-US" w:bidi="ar-SA"/>
        </w:rPr>
      </w:pPr>
    </w:p>
    <w:p>
      <w:pPr>
        <w:widowControl w:val="0"/>
        <w:autoSpaceDE w:val="0"/>
        <w:autoSpaceDN w:val="0"/>
        <w:spacing w:before="7" w:after="0" w:line="240" w:lineRule="auto"/>
        <w:ind w:left="0" w:right="0"/>
        <w:jc w:val="left"/>
        <w:rPr>
          <w:rFonts w:ascii="宋体" w:hAnsi="宋体" w:eastAsia="宋体" w:cs="宋体"/>
          <w:sz w:val="17"/>
          <w:szCs w:val="21"/>
          <w:lang w:val="en-US" w:eastAsia="en-US" w:bidi="ar-SA"/>
        </w:rPr>
      </w:pPr>
    </w:p>
    <w:p>
      <w:pPr>
        <w:spacing w:before="0"/>
        <w:ind w:left="0" w:right="1100" w:firstLine="0"/>
        <w:jc w:val="right"/>
        <w:rPr>
          <w:sz w:val="18"/>
          <w:lang w:val="en-US"/>
        </w:rPr>
      </w:pPr>
    </w:p>
    <w:p>
      <w:pPr>
        <w:spacing w:before="0"/>
        <w:ind w:left="0" w:right="1100" w:firstLine="0"/>
        <w:jc w:val="right"/>
        <w:rPr>
          <w:sz w:val="18"/>
          <w:lang w:val="en-US"/>
        </w:rPr>
      </w:pPr>
    </w:p>
    <w:p>
      <w:pPr>
        <w:spacing w:before="0"/>
        <w:ind w:left="0" w:right="1100" w:firstLine="0"/>
        <w:jc w:val="right"/>
        <w:rPr>
          <w:sz w:val="18"/>
          <w:lang w:val="en-US"/>
        </w:rPr>
      </w:pPr>
    </w:p>
    <w:p>
      <w:pPr>
        <w:spacing w:before="0"/>
        <w:ind w:left="0" w:right="1100" w:firstLine="0"/>
        <w:jc w:val="right"/>
        <w:rPr>
          <w:sz w:val="18"/>
          <w:lang w:val="en-US"/>
        </w:rPr>
      </w:pPr>
    </w:p>
    <w:p>
      <w:pPr>
        <w:spacing w:before="0"/>
        <w:ind w:left="0" w:right="1100" w:firstLine="0"/>
        <w:jc w:val="right"/>
        <w:rPr>
          <w:sz w:val="18"/>
          <w:lang w:val="en-US"/>
        </w:rPr>
      </w:pPr>
    </w:p>
    <w:p>
      <w:pPr>
        <w:spacing w:before="0"/>
        <w:ind w:left="0" w:right="1100" w:firstLine="0"/>
        <w:jc w:val="right"/>
        <w:rPr>
          <w:sz w:val="18"/>
          <w:lang w:val="en-US"/>
        </w:rPr>
      </w:pPr>
    </w:p>
    <w:p>
      <w:pPr>
        <w:spacing w:before="0"/>
        <w:ind w:left="0" w:right="1100" w:firstLine="0"/>
        <w:jc w:val="right"/>
        <w:rPr>
          <w:sz w:val="18"/>
          <w:lang w:val="en-US"/>
        </w:rPr>
      </w:pPr>
    </w:p>
    <w:p>
      <w:pPr>
        <w:spacing w:before="0"/>
        <w:ind w:left="0" w:right="1100" w:firstLine="0"/>
        <w:jc w:val="right"/>
        <w:rPr>
          <w:sz w:val="18"/>
          <w:lang w:val="en-US"/>
        </w:rPr>
      </w:pPr>
    </w:p>
    <w:p>
      <w:pPr>
        <w:spacing w:before="0"/>
        <w:ind w:left="0" w:right="1100" w:firstLine="0"/>
        <w:jc w:val="right"/>
        <w:rPr>
          <w:sz w:val="18"/>
          <w:lang w:val="en-US"/>
        </w:rPr>
      </w:pPr>
    </w:p>
    <w:p>
      <w:pPr>
        <w:spacing w:before="0"/>
        <w:ind w:left="0" w:right="1100" w:firstLine="0"/>
        <w:jc w:val="right"/>
        <w:rPr>
          <w:sz w:val="18"/>
          <w:lang w:val="en-US"/>
        </w:rPr>
      </w:pPr>
    </w:p>
    <w:p>
      <w:pPr>
        <w:spacing w:before="0"/>
        <w:ind w:left="0" w:right="1100" w:firstLine="0"/>
        <w:jc w:val="right"/>
        <w:rPr>
          <w:sz w:val="18"/>
          <w:lang w:val="en-US"/>
        </w:rPr>
      </w:pPr>
    </w:p>
    <w:p>
      <w:pPr>
        <w:spacing w:before="0"/>
        <w:ind w:left="0" w:right="1100" w:firstLine="0"/>
        <w:jc w:val="right"/>
        <w:rPr>
          <w:sz w:val="18"/>
          <w:lang w:val="en-US"/>
        </w:rPr>
      </w:pPr>
    </w:p>
    <w:p>
      <w:pPr>
        <w:spacing w:before="0"/>
        <w:ind w:left="0" w:right="1100" w:firstLine="0"/>
        <w:jc w:val="right"/>
        <w:rPr>
          <w:sz w:val="18"/>
          <w:lang w:val="en-US"/>
        </w:rPr>
      </w:pPr>
    </w:p>
    <w:p>
      <w:pPr>
        <w:spacing w:before="0"/>
        <w:ind w:left="0" w:right="1100" w:firstLine="0"/>
        <w:jc w:val="right"/>
        <w:rPr>
          <w:sz w:val="18"/>
          <w:lang w:val="en-US"/>
        </w:rPr>
      </w:pPr>
    </w:p>
    <w:p>
      <w:pPr>
        <w:spacing w:before="0"/>
        <w:ind w:left="0" w:right="1100" w:firstLine="0"/>
        <w:jc w:val="right"/>
        <w:rPr>
          <w:sz w:val="18"/>
          <w:lang w:val="en-US"/>
        </w:rPr>
      </w:pPr>
    </w:p>
    <w:p>
      <w:pPr>
        <w:spacing w:before="0"/>
        <w:ind w:left="0" w:right="1100" w:firstLine="0"/>
        <w:jc w:val="right"/>
        <w:rPr>
          <w:sz w:val="18"/>
          <w:lang w:val="en-US"/>
        </w:rPr>
      </w:pPr>
    </w:p>
    <w:p>
      <w:pPr>
        <w:spacing w:before="0"/>
        <w:ind w:left="0" w:right="1100" w:firstLine="0"/>
        <w:jc w:val="right"/>
        <w:rPr>
          <w:sz w:val="18"/>
          <w:lang w:val="en-US"/>
        </w:rPr>
      </w:pPr>
    </w:p>
    <w:p>
      <w:pPr>
        <w:spacing w:before="0"/>
        <w:ind w:left="0" w:right="1100" w:firstLine="0"/>
        <w:jc w:val="right"/>
        <w:rPr>
          <w:sz w:val="18"/>
          <w:lang w:val="en-US"/>
        </w:rPr>
      </w:pPr>
    </w:p>
    <w:p>
      <w:pPr>
        <w:spacing w:before="0"/>
        <w:ind w:left="0" w:right="1100" w:firstLine="0"/>
        <w:jc w:val="right"/>
        <w:rPr>
          <w:sz w:val="18"/>
          <w:lang w:val="en-US"/>
        </w:rPr>
      </w:pPr>
      <w:r>
        <w:rPr>
          <w:sz w:val="18"/>
          <w:lang w:val="en-US"/>
        </w:rPr>
        <w:t>I</w:t>
      </w:r>
    </w:p>
    <w:p>
      <w:pPr>
        <w:spacing w:after="0"/>
        <w:jc w:val="right"/>
        <w:rPr>
          <w:sz w:val="18"/>
        </w:rPr>
        <w:sectPr>
          <w:headerReference r:id="rId7" w:type="default"/>
          <w:headerReference r:id="rId8" w:type="even"/>
          <w:pgSz w:w="11910" w:h="16840"/>
          <w:pgMar w:top="1640" w:right="260" w:bottom="280" w:left="240" w:header="1448" w:footer="0" w:gutter="0"/>
          <w:cols w:space="720" w:num="1"/>
        </w:sect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20"/>
          <w:szCs w:val="21"/>
          <w:lang w:val="en-US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20"/>
          <w:szCs w:val="21"/>
          <w:lang w:val="en-US" w:eastAsia="en-US" w:bidi="ar-SA"/>
        </w:rPr>
      </w:pPr>
    </w:p>
    <w:p>
      <w:pPr>
        <w:pStyle w:val="3"/>
        <w:spacing w:before="0"/>
        <w:rPr>
          <w:rFonts w:ascii="黑体"/>
          <w:sz w:val="20"/>
        </w:rPr>
      </w:pPr>
    </w:p>
    <w:p>
      <w:pPr>
        <w:widowControl w:val="0"/>
        <w:tabs>
          <w:tab w:val="left" w:pos="960"/>
        </w:tabs>
        <w:autoSpaceDE w:val="0"/>
        <w:autoSpaceDN w:val="0"/>
        <w:spacing w:before="54" w:after="0" w:line="240" w:lineRule="auto"/>
        <w:ind w:left="0" w:right="258"/>
        <w:jc w:val="center"/>
        <w:outlineLvl w:val="1"/>
        <w:rPr>
          <w:rFonts w:ascii="黑体" w:hAnsi="黑体" w:eastAsia="黑体" w:cs="黑体"/>
          <w:spacing w:val="-10"/>
          <w:sz w:val="32"/>
          <w:szCs w:val="32"/>
          <w:lang w:val="fr-FR" w:eastAsia="en-US" w:bidi="ar-SA"/>
        </w:rPr>
      </w:pPr>
    </w:p>
    <w:p>
      <w:pPr>
        <w:widowControl w:val="0"/>
        <w:tabs>
          <w:tab w:val="left" w:pos="960"/>
        </w:tabs>
        <w:autoSpaceDE w:val="0"/>
        <w:autoSpaceDN w:val="0"/>
        <w:spacing w:before="54" w:after="0" w:line="240" w:lineRule="auto"/>
        <w:ind w:left="0" w:right="258"/>
        <w:jc w:val="center"/>
        <w:outlineLvl w:val="1"/>
        <w:rPr>
          <w:rFonts w:ascii="黑体" w:hAnsi="黑体" w:eastAsia="黑体" w:cs="黑体"/>
          <w:sz w:val="32"/>
          <w:szCs w:val="32"/>
          <w:lang w:val="fr-FR" w:eastAsia="en-US" w:bidi="ar-SA"/>
        </w:rPr>
      </w:pPr>
      <w:r>
        <w:rPr>
          <w:rFonts w:ascii="黑体" w:hAnsi="黑体" w:eastAsia="黑体" w:cs="黑体"/>
          <w:spacing w:val="-10"/>
          <w:sz w:val="32"/>
          <w:szCs w:val="32"/>
          <w:lang w:val="fr-FR" w:eastAsia="en-US" w:bidi="ar-SA"/>
        </w:rPr>
        <w:t>前</w:t>
      </w:r>
      <w:r>
        <w:rPr>
          <w:rFonts w:ascii="黑体" w:hAnsi="黑体" w:eastAsia="黑体" w:cs="黑体"/>
          <w:sz w:val="32"/>
          <w:szCs w:val="32"/>
          <w:lang w:val="fr-FR" w:eastAsia="en-US" w:bidi="ar-SA"/>
        </w:rPr>
        <w:tab/>
      </w:r>
      <w:r>
        <w:rPr>
          <w:rFonts w:ascii="黑体" w:hAnsi="黑体" w:eastAsia="黑体" w:cs="黑体"/>
          <w:spacing w:val="-10"/>
          <w:sz w:val="32"/>
          <w:szCs w:val="32"/>
          <w:lang w:val="fr-FR" w:eastAsia="en-US" w:bidi="ar-SA"/>
        </w:rPr>
        <w:t>言</w:t>
      </w:r>
    </w:p>
    <w:p>
      <w:pPr>
        <w:widowControl w:val="0"/>
        <w:autoSpaceDE w:val="0"/>
        <w:autoSpaceDN w:val="0"/>
        <w:spacing w:before="6" w:after="0" w:line="240" w:lineRule="auto"/>
        <w:ind w:left="0" w:right="0"/>
        <w:jc w:val="left"/>
        <w:rPr>
          <w:rFonts w:hint="default" w:ascii="黑体" w:hAnsi="宋体" w:eastAsia="宋体" w:cs="宋体"/>
          <w:sz w:val="46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left="0" w:right="0"/>
        <w:jc w:val="left"/>
        <w:textAlignment w:val="auto"/>
        <w:rPr>
          <w:rFonts w:hint="eastAsia" w:ascii="宋体" w:hAnsi="宋体" w:eastAsia="宋体" w:cs="宋体"/>
          <w:kern w:val="0"/>
          <w:sz w:val="22"/>
          <w:szCs w:val="21"/>
          <w:lang w:val="en-US" w:eastAsia="en-US" w:bidi="ar-SA"/>
        </w:rPr>
      </w:pPr>
      <w:r>
        <w:rPr>
          <w:rFonts w:hint="eastAsia" w:ascii="宋体" w:hAnsi="宋体" w:eastAsia="宋体" w:cs="宋体"/>
          <w:kern w:val="0"/>
          <w:sz w:val="22"/>
          <w:szCs w:val="21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kern w:val="0"/>
          <w:sz w:val="22"/>
          <w:szCs w:val="21"/>
          <w:lang w:val="en-US" w:eastAsia="en-US" w:bidi="ar-SA"/>
        </w:rPr>
        <w:t>本标准按照GB/T  1.1-2020《标准化工作导则  第1部分：标准化文件的结构和起草规则》的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left="0" w:right="0"/>
        <w:jc w:val="left"/>
        <w:textAlignment w:val="auto"/>
        <w:rPr>
          <w:rFonts w:hint="eastAsia" w:ascii="宋体" w:hAnsi="宋体" w:eastAsia="宋体" w:cs="宋体"/>
          <w:kern w:val="0"/>
          <w:sz w:val="22"/>
          <w:szCs w:val="21"/>
          <w:lang w:val="en-US" w:eastAsia="en-US" w:bidi="ar-SA"/>
        </w:rPr>
      </w:pPr>
      <w:r>
        <w:rPr>
          <w:rFonts w:hint="eastAsia" w:ascii="宋体" w:hAnsi="宋体" w:eastAsia="宋体" w:cs="宋体"/>
          <w:kern w:val="0"/>
          <w:sz w:val="22"/>
          <w:szCs w:val="21"/>
          <w:lang w:val="en-US" w:eastAsia="en-US" w:bidi="ar-SA"/>
        </w:rPr>
        <w:t>规定起草。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4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kern w:val="0"/>
          <w:sz w:val="22"/>
          <w:szCs w:val="21"/>
          <w:lang w:val="en-US" w:eastAsia="en-US" w:bidi="ar-SA"/>
        </w:rPr>
      </w:pPr>
      <w:r>
        <w:rPr>
          <w:rFonts w:hint="eastAsia" w:ascii="宋体" w:hAnsi="宋体" w:eastAsia="宋体" w:cs="宋体"/>
          <w:kern w:val="0"/>
          <w:sz w:val="22"/>
          <w:szCs w:val="21"/>
          <w:lang w:val="en-US" w:eastAsia="en-US" w:bidi="ar-SA"/>
        </w:rPr>
        <w:t>请注意本文件的某些内容可能涉及专利，本文件的发布机构不承担识别这些专利的责任。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kern w:val="0"/>
          <w:sz w:val="22"/>
          <w:szCs w:val="21"/>
          <w:lang w:val="en-US" w:eastAsia="en-US" w:bidi="ar-SA"/>
        </w:rPr>
      </w:pPr>
      <w:r>
        <w:rPr>
          <w:rFonts w:hint="eastAsia" w:ascii="宋体" w:hAnsi="宋体" w:eastAsia="宋体" w:cs="宋体"/>
          <w:kern w:val="0"/>
          <w:sz w:val="22"/>
          <w:szCs w:val="21"/>
          <w:lang w:val="en-US" w:eastAsia="en-US" w:bidi="ar-SA"/>
        </w:rPr>
        <w:t>本文件由内蒙古会博科技发展有限责任公司提出。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kern w:val="0"/>
          <w:sz w:val="22"/>
          <w:szCs w:val="21"/>
          <w:lang w:val="en-US" w:eastAsia="en-US" w:bidi="ar-SA"/>
        </w:rPr>
      </w:pPr>
      <w:r>
        <w:rPr>
          <w:rFonts w:hint="eastAsia" w:ascii="宋体" w:hAnsi="宋体" w:eastAsia="宋体" w:cs="宋体"/>
          <w:kern w:val="0"/>
          <w:sz w:val="22"/>
          <w:szCs w:val="21"/>
          <w:lang w:val="en-US" w:eastAsia="en-US" w:bidi="ar-SA"/>
        </w:rPr>
        <w:t>本文件由内蒙古会展经济科学发展研究会归口。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kern w:val="0"/>
          <w:sz w:val="22"/>
          <w:szCs w:val="21"/>
          <w:lang w:val="en-US" w:eastAsia="en-US" w:bidi="ar-SA"/>
        </w:rPr>
      </w:pPr>
      <w:r>
        <w:rPr>
          <w:rFonts w:hint="eastAsia" w:ascii="宋体" w:hAnsi="宋体" w:eastAsia="宋体" w:cs="宋体"/>
          <w:kern w:val="0"/>
          <w:sz w:val="22"/>
          <w:szCs w:val="21"/>
          <w:lang w:val="en-US" w:eastAsia="en-US" w:bidi="ar-SA"/>
        </w:rPr>
        <w:t>本文件起草单位：内蒙古自治区博览中心、内蒙古财经大学、内蒙古艺术学院、内蒙古人事人才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right="0"/>
        <w:jc w:val="left"/>
        <w:textAlignment w:val="auto"/>
        <w:rPr>
          <w:rFonts w:hint="eastAsia" w:ascii="宋体" w:hAnsi="宋体" w:eastAsia="宋体" w:cs="宋体"/>
          <w:kern w:val="0"/>
          <w:sz w:val="22"/>
          <w:szCs w:val="21"/>
          <w:lang w:val="en-US" w:eastAsia="en-US" w:bidi="ar-SA"/>
        </w:rPr>
      </w:pPr>
      <w:r>
        <w:rPr>
          <w:rFonts w:hint="eastAsia" w:ascii="宋体" w:hAnsi="宋体" w:eastAsia="宋体" w:cs="宋体"/>
          <w:kern w:val="0"/>
          <w:sz w:val="22"/>
          <w:szCs w:val="21"/>
          <w:lang w:val="en-US" w:eastAsia="en-US" w:bidi="ar-SA"/>
        </w:rPr>
        <w:t>公共服务中心、包头国际会展中心、内蒙古大学生创业联合会。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kern w:val="0"/>
          <w:sz w:val="22"/>
          <w:szCs w:val="21"/>
          <w:lang w:val="en-US" w:eastAsia="en-US" w:bidi="ar-SA"/>
        </w:rPr>
      </w:pPr>
      <w:r>
        <w:rPr>
          <w:rFonts w:hint="eastAsia" w:ascii="宋体" w:hAnsi="宋体" w:eastAsia="宋体" w:cs="宋体"/>
          <w:kern w:val="0"/>
          <w:sz w:val="22"/>
          <w:szCs w:val="21"/>
          <w:lang w:val="en-US" w:eastAsia="en-US" w:bidi="ar-SA"/>
        </w:rPr>
        <w:t>本文件主要起草人：尹慧明、狄建伟、徐昊、葛丽英、杨曦、田志馥、蒋柠、夏智慧、荆国栋、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right="0"/>
        <w:jc w:val="left"/>
        <w:textAlignment w:val="auto"/>
        <w:rPr>
          <w:rFonts w:hint="eastAsia" w:ascii="宋体" w:hAnsi="宋体" w:eastAsia="宋体" w:cs="宋体"/>
          <w:kern w:val="0"/>
          <w:sz w:val="22"/>
          <w:szCs w:val="21"/>
          <w:lang w:val="en-US" w:eastAsia="en-US" w:bidi="ar-SA"/>
        </w:rPr>
      </w:pPr>
      <w:r>
        <w:rPr>
          <w:rFonts w:hint="eastAsia" w:ascii="宋体" w:hAnsi="宋体" w:eastAsia="宋体" w:cs="宋体"/>
          <w:kern w:val="0"/>
          <w:sz w:val="22"/>
          <w:szCs w:val="21"/>
          <w:lang w:val="en-US" w:eastAsia="en-US" w:bidi="ar-SA"/>
        </w:rPr>
        <w:t>张惠、王德全、宫慧楠、武龙、查干乌拉、李建军、刘佳、李荣艳、张莉杰、蒋建苓、郭刚、汪士钦、李春阳、毕会娜、尹慧龙、狄钰珈、王又增、赵永文、董晨阳、王哲、格根宝力尔、王广飞、李涛、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right="0"/>
        <w:jc w:val="left"/>
        <w:textAlignment w:val="auto"/>
        <w:rPr>
          <w:rFonts w:hint="default" w:ascii="宋体" w:hAnsi="宋体" w:eastAsia="宋体" w:cs="宋体"/>
          <w:sz w:val="20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2"/>
          <w:szCs w:val="21"/>
          <w:lang w:val="en-US" w:eastAsia="en-US" w:bidi="ar-SA"/>
        </w:rPr>
        <w:t>杜潇、尹玥淇、陈献勇、额博尔夫、秦思扬、杨森。</w:t>
      </w: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20"/>
          <w:szCs w:val="21"/>
          <w:lang w:val="en-US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20"/>
          <w:szCs w:val="21"/>
          <w:lang w:val="en-US" w:eastAsia="zh-CN" w:bidi="ar-SA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  <w:r>
        <w:rPr>
          <w:rFonts w:hint="eastAsia"/>
          <w:sz w:val="20"/>
        </w:rPr>
        <w:t>II</w:t>
      </w:r>
    </w:p>
    <w:p>
      <w:pPr>
        <w:pStyle w:val="3"/>
        <w:spacing w:before="0"/>
        <w:rPr>
          <w:sz w:val="20"/>
        </w:rPr>
      </w:pPr>
    </w:p>
    <w:p>
      <w:pPr>
        <w:pStyle w:val="3"/>
        <w:spacing w:before="10"/>
        <w:rPr>
          <w:sz w:val="27"/>
        </w:rPr>
      </w:pPr>
    </w:p>
    <w:p>
      <w:pPr>
        <w:pStyle w:val="2"/>
        <w:rPr>
          <w:b/>
          <w:bCs/>
        </w:rPr>
      </w:pPr>
      <w:r>
        <w:rPr>
          <w:b/>
          <w:bCs/>
          <w:w w:val="95"/>
        </w:rPr>
        <w:t>展览项目运营操作规</w:t>
      </w:r>
      <w:r>
        <w:rPr>
          <w:b/>
          <w:bCs/>
          <w:spacing w:val="-10"/>
          <w:w w:val="95"/>
        </w:rPr>
        <w:t>范</w:t>
      </w:r>
    </w:p>
    <w:p>
      <w:pPr>
        <w:pStyle w:val="3"/>
        <w:spacing w:before="0"/>
        <w:rPr>
          <w:rFonts w:ascii="黑体"/>
          <w:sz w:val="20"/>
        </w:rPr>
      </w:pPr>
    </w:p>
    <w:p>
      <w:pPr>
        <w:pStyle w:val="3"/>
        <w:spacing w:before="2"/>
        <w:rPr>
          <w:rFonts w:ascii="黑体"/>
          <w:b/>
          <w:bCs/>
          <w:sz w:val="20"/>
        </w:rPr>
      </w:pPr>
    </w:p>
    <w:p>
      <w:pPr>
        <w:pStyle w:val="11"/>
        <w:numPr>
          <w:ilvl w:val="0"/>
          <w:numId w:val="0"/>
        </w:numPr>
        <w:tabs>
          <w:tab w:val="left" w:pos="433"/>
        </w:tabs>
        <w:spacing w:before="71" w:after="0" w:line="240" w:lineRule="auto"/>
        <w:ind w:left="117" w:leftChars="0" w:right="0" w:rightChars="0"/>
        <w:jc w:val="left"/>
        <w:rPr>
          <w:rFonts w:ascii="黑体" w:eastAsia="黑体"/>
          <w:b/>
          <w:bCs/>
          <w:sz w:val="24"/>
          <w:szCs w:val="24"/>
        </w:rPr>
      </w:pPr>
      <w:r>
        <w:rPr>
          <w:rFonts w:hint="eastAsia" w:ascii="黑体" w:eastAsia="黑体"/>
          <w:b/>
          <w:bCs/>
          <w:spacing w:val="-5"/>
          <w:sz w:val="24"/>
          <w:szCs w:val="24"/>
          <w:lang w:val="en-US" w:eastAsia="zh-CN"/>
        </w:rPr>
        <w:t xml:space="preserve">1   </w:t>
      </w:r>
      <w:r>
        <w:rPr>
          <w:rFonts w:ascii="黑体" w:eastAsia="黑体"/>
          <w:b/>
          <w:bCs/>
          <w:spacing w:val="-5"/>
          <w:sz w:val="24"/>
          <w:szCs w:val="24"/>
        </w:rPr>
        <w:t>范围</w:t>
      </w:r>
    </w:p>
    <w:p>
      <w:pPr>
        <w:pStyle w:val="3"/>
        <w:spacing w:before="9"/>
        <w:rPr>
          <w:rFonts w:ascii="黑体"/>
          <w:sz w:val="27"/>
        </w:rPr>
      </w:pPr>
    </w:p>
    <w:p>
      <w:pPr>
        <w:pStyle w:val="3"/>
        <w:spacing w:before="1"/>
        <w:ind w:left="538"/>
      </w:pPr>
      <w:r>
        <w:rPr>
          <w:spacing w:val="-3"/>
        </w:rPr>
        <w:t>本标准规定了展览项目的运营程序。</w:t>
      </w:r>
    </w:p>
    <w:p>
      <w:pPr>
        <w:pStyle w:val="3"/>
        <w:spacing w:before="42"/>
        <w:ind w:left="538"/>
      </w:pPr>
      <w:r>
        <w:rPr>
          <w:spacing w:val="-3"/>
        </w:rPr>
        <w:t>本标准适用于利用展馆举办的各类展览项目的运营操作。</w:t>
      </w:r>
    </w:p>
    <w:p>
      <w:pPr>
        <w:pStyle w:val="3"/>
        <w:spacing w:before="12"/>
        <w:rPr>
          <w:sz w:val="27"/>
        </w:rPr>
      </w:pPr>
    </w:p>
    <w:p>
      <w:pPr>
        <w:pStyle w:val="11"/>
        <w:numPr>
          <w:ilvl w:val="0"/>
          <w:numId w:val="0"/>
        </w:numPr>
        <w:tabs>
          <w:tab w:val="left" w:pos="433"/>
        </w:tabs>
        <w:spacing w:before="0" w:after="0" w:line="240" w:lineRule="auto"/>
        <w:ind w:left="117" w:leftChars="0" w:right="0" w:rightChars="0"/>
        <w:jc w:val="left"/>
        <w:rPr>
          <w:rFonts w:ascii="黑体" w:eastAsia="黑体"/>
          <w:b/>
          <w:bCs/>
          <w:sz w:val="24"/>
          <w:szCs w:val="24"/>
        </w:rPr>
      </w:pPr>
      <w:r>
        <w:rPr>
          <w:rFonts w:hint="eastAsia" w:ascii="黑体" w:eastAsia="黑体"/>
          <w:b/>
          <w:bCs/>
          <w:spacing w:val="-4"/>
          <w:sz w:val="24"/>
          <w:szCs w:val="24"/>
          <w:lang w:val="en-US" w:eastAsia="zh-CN"/>
        </w:rPr>
        <w:t xml:space="preserve">2  </w:t>
      </w:r>
      <w:r>
        <w:rPr>
          <w:rFonts w:ascii="黑体" w:eastAsia="黑体"/>
          <w:b/>
          <w:bCs/>
          <w:spacing w:val="-4"/>
          <w:sz w:val="24"/>
          <w:szCs w:val="24"/>
        </w:rPr>
        <w:t>基本要求</w:t>
      </w:r>
    </w:p>
    <w:p>
      <w:pPr>
        <w:pStyle w:val="3"/>
        <w:spacing w:before="6"/>
        <w:rPr>
          <w:rFonts w:ascii="黑体"/>
          <w:sz w:val="27"/>
        </w:rPr>
      </w:pPr>
    </w:p>
    <w:p>
      <w:pPr>
        <w:pStyle w:val="11"/>
        <w:numPr>
          <w:ilvl w:val="0"/>
          <w:numId w:val="0"/>
        </w:numPr>
        <w:tabs>
          <w:tab w:val="left" w:pos="645"/>
        </w:tabs>
        <w:spacing w:before="0" w:after="0" w:line="240" w:lineRule="auto"/>
        <w:ind w:left="117" w:leftChars="0" w:right="0" w:rightChars="0"/>
        <w:jc w:val="left"/>
        <w:rPr>
          <w:sz w:val="21"/>
        </w:rPr>
      </w:pPr>
      <w:r>
        <w:rPr>
          <w:rFonts w:hint="eastAsia"/>
          <w:spacing w:val="-3"/>
          <w:sz w:val="21"/>
          <w:lang w:val="en-US" w:eastAsia="zh-CN"/>
        </w:rPr>
        <w:t xml:space="preserve">2.1  </w:t>
      </w:r>
      <w:r>
        <w:rPr>
          <w:spacing w:val="-3"/>
          <w:sz w:val="21"/>
        </w:rPr>
        <w:t>举办展览会需经有关部门许可方可举办的，主办单位应取得相应的批准文件。</w:t>
      </w:r>
    </w:p>
    <w:p>
      <w:pPr>
        <w:pStyle w:val="11"/>
        <w:numPr>
          <w:ilvl w:val="0"/>
          <w:numId w:val="0"/>
        </w:numPr>
        <w:tabs>
          <w:tab w:val="left" w:pos="645"/>
        </w:tabs>
        <w:spacing w:before="43" w:after="0" w:line="240" w:lineRule="auto"/>
        <w:ind w:left="117" w:leftChars="0" w:right="0" w:rightChars="0"/>
        <w:jc w:val="left"/>
        <w:rPr>
          <w:sz w:val="21"/>
        </w:rPr>
      </w:pPr>
      <w:r>
        <w:rPr>
          <w:rFonts w:hint="eastAsia"/>
          <w:spacing w:val="-3"/>
          <w:sz w:val="21"/>
          <w:lang w:val="en-US" w:eastAsia="zh-CN"/>
        </w:rPr>
        <w:t xml:space="preserve">2.2  </w:t>
      </w:r>
      <w:r>
        <w:rPr>
          <w:spacing w:val="-3"/>
          <w:sz w:val="21"/>
        </w:rPr>
        <w:t>主办单位应与相关合作单位签订合作协议书。</w:t>
      </w:r>
    </w:p>
    <w:p>
      <w:pPr>
        <w:pStyle w:val="11"/>
        <w:numPr>
          <w:ilvl w:val="0"/>
          <w:numId w:val="0"/>
        </w:numPr>
        <w:tabs>
          <w:tab w:val="left" w:pos="645"/>
        </w:tabs>
        <w:spacing w:before="43" w:after="0" w:line="278" w:lineRule="auto"/>
        <w:ind w:left="118" w:leftChars="0" w:right="472" w:rightChars="0"/>
        <w:jc w:val="left"/>
        <w:rPr>
          <w:sz w:val="21"/>
        </w:rPr>
      </w:pPr>
      <w:r>
        <w:rPr>
          <w:rFonts w:hint="eastAsia"/>
          <w:spacing w:val="-2"/>
          <w:sz w:val="21"/>
          <w:lang w:val="en-US" w:eastAsia="zh-CN"/>
        </w:rPr>
        <w:t xml:space="preserve">2.3  </w:t>
      </w:r>
      <w:r>
        <w:rPr>
          <w:spacing w:val="-2"/>
          <w:sz w:val="21"/>
        </w:rPr>
        <w:t>招展信息应真实、合法，展览会名称、主办和承办单位全称，举办时间、地点等应与有关部门许可或者备案的事项一致。</w:t>
      </w:r>
    </w:p>
    <w:p>
      <w:pPr>
        <w:pStyle w:val="3"/>
        <w:spacing w:before="7"/>
        <w:rPr>
          <w:sz w:val="24"/>
        </w:rPr>
      </w:pPr>
    </w:p>
    <w:p>
      <w:pPr>
        <w:pStyle w:val="11"/>
        <w:numPr>
          <w:ilvl w:val="0"/>
          <w:numId w:val="0"/>
        </w:numPr>
        <w:tabs>
          <w:tab w:val="left" w:pos="434"/>
        </w:tabs>
        <w:spacing w:before="0" w:after="0" w:line="240" w:lineRule="auto"/>
        <w:ind w:left="117" w:leftChars="0" w:right="0" w:rightChars="0"/>
        <w:jc w:val="left"/>
        <w:rPr>
          <w:rFonts w:ascii="黑体" w:eastAsia="黑体"/>
          <w:b/>
          <w:bCs/>
          <w:sz w:val="24"/>
          <w:szCs w:val="24"/>
        </w:rPr>
      </w:pPr>
      <w:r>
        <w:rPr>
          <w:rFonts w:hint="eastAsia" w:ascii="黑体" w:eastAsia="黑体"/>
          <w:b/>
          <w:bCs/>
          <w:spacing w:val="-4"/>
          <w:sz w:val="24"/>
          <w:szCs w:val="24"/>
          <w:lang w:val="en-US" w:eastAsia="zh-CN"/>
        </w:rPr>
        <w:t xml:space="preserve">3  </w:t>
      </w:r>
      <w:r>
        <w:rPr>
          <w:rFonts w:ascii="黑体" w:eastAsia="黑体"/>
          <w:b/>
          <w:bCs/>
          <w:spacing w:val="-4"/>
          <w:sz w:val="24"/>
          <w:szCs w:val="24"/>
        </w:rPr>
        <w:t>展前筹备</w:t>
      </w:r>
    </w:p>
    <w:p>
      <w:pPr>
        <w:pStyle w:val="3"/>
        <w:spacing w:before="6"/>
        <w:rPr>
          <w:rFonts w:ascii="黑体"/>
          <w:sz w:val="27"/>
        </w:rPr>
      </w:pPr>
    </w:p>
    <w:p>
      <w:pPr>
        <w:pStyle w:val="11"/>
        <w:numPr>
          <w:ilvl w:val="0"/>
          <w:numId w:val="0"/>
        </w:numPr>
        <w:tabs>
          <w:tab w:val="left" w:pos="645"/>
        </w:tabs>
        <w:spacing w:before="0" w:after="0" w:line="240" w:lineRule="auto"/>
        <w:ind w:left="117" w:leftChars="0" w:right="0" w:rightChars="0"/>
        <w:jc w:val="left"/>
        <w:rPr>
          <w:rFonts w:ascii="黑体" w:eastAsia="黑体"/>
          <w:b/>
          <w:bCs/>
          <w:sz w:val="21"/>
        </w:rPr>
      </w:pPr>
      <w:r>
        <w:rPr>
          <w:rFonts w:hint="eastAsia" w:ascii="黑体" w:eastAsia="黑体"/>
          <w:b/>
          <w:bCs/>
          <w:spacing w:val="-4"/>
          <w:sz w:val="21"/>
          <w:lang w:val="en-US" w:eastAsia="zh-CN"/>
        </w:rPr>
        <w:t xml:space="preserve">3.1  </w:t>
      </w:r>
      <w:r>
        <w:rPr>
          <w:rFonts w:ascii="黑体" w:eastAsia="黑体"/>
          <w:b/>
          <w:bCs/>
          <w:spacing w:val="-4"/>
          <w:sz w:val="21"/>
        </w:rPr>
        <w:t>市场调研</w:t>
      </w:r>
    </w:p>
    <w:p>
      <w:pPr>
        <w:pStyle w:val="3"/>
        <w:spacing w:before="7"/>
        <w:rPr>
          <w:rFonts w:ascii="黑体"/>
          <w:sz w:val="15"/>
        </w:rPr>
      </w:pPr>
    </w:p>
    <w:p>
      <w:pPr>
        <w:pStyle w:val="11"/>
        <w:numPr>
          <w:ilvl w:val="0"/>
          <w:numId w:val="0"/>
        </w:numPr>
        <w:tabs>
          <w:tab w:val="left" w:pos="854"/>
        </w:tabs>
        <w:spacing w:before="0" w:after="0" w:line="240" w:lineRule="auto"/>
        <w:ind w:left="117" w:leftChars="0" w:right="0" w:rightChars="0"/>
        <w:jc w:val="left"/>
        <w:rPr>
          <w:rFonts w:ascii="黑体" w:eastAsia="黑体"/>
          <w:sz w:val="21"/>
        </w:rPr>
      </w:pPr>
      <w:r>
        <w:rPr>
          <w:rFonts w:hint="eastAsia" w:ascii="黑体" w:eastAsia="黑体"/>
          <w:spacing w:val="-4"/>
          <w:sz w:val="21"/>
          <w:lang w:val="en-US" w:eastAsia="zh-CN"/>
        </w:rPr>
        <w:t xml:space="preserve">3.1.1  </w:t>
      </w:r>
      <w:r>
        <w:rPr>
          <w:rFonts w:ascii="黑体" w:eastAsia="黑体"/>
          <w:spacing w:val="-4"/>
          <w:sz w:val="21"/>
        </w:rPr>
        <w:t>确定调研目标</w:t>
      </w:r>
    </w:p>
    <w:p>
      <w:pPr>
        <w:pStyle w:val="3"/>
        <w:spacing w:before="7"/>
        <w:rPr>
          <w:rFonts w:ascii="黑体"/>
          <w:sz w:val="15"/>
        </w:rPr>
      </w:pPr>
    </w:p>
    <w:p>
      <w:pPr>
        <w:pStyle w:val="11"/>
        <w:numPr>
          <w:ilvl w:val="0"/>
          <w:numId w:val="0"/>
        </w:numPr>
        <w:tabs>
          <w:tab w:val="left" w:pos="1065"/>
        </w:tabs>
        <w:spacing w:before="0" w:after="0" w:line="278" w:lineRule="auto"/>
        <w:ind w:left="119" w:leftChars="0" w:right="472" w:rightChars="0"/>
        <w:jc w:val="left"/>
        <w:rPr>
          <w:sz w:val="21"/>
        </w:rPr>
      </w:pPr>
      <w:r>
        <w:rPr>
          <w:rFonts w:hint="eastAsia"/>
          <w:spacing w:val="-2"/>
          <w:sz w:val="21"/>
          <w:lang w:val="en-US" w:eastAsia="zh-CN"/>
        </w:rPr>
        <w:t xml:space="preserve">3.1.1.1   </w:t>
      </w:r>
      <w:r>
        <w:rPr>
          <w:spacing w:val="-2"/>
          <w:sz w:val="21"/>
        </w:rPr>
        <w:t>梳理最初笼统的、不确定的多种假设，通过进行试探性市场调研，确定调研目标，形成市场调研的基本假设。</w:t>
      </w:r>
    </w:p>
    <w:p>
      <w:pPr>
        <w:pStyle w:val="11"/>
        <w:numPr>
          <w:ilvl w:val="0"/>
          <w:numId w:val="0"/>
        </w:numPr>
        <w:tabs>
          <w:tab w:val="left" w:pos="1065"/>
        </w:tabs>
        <w:spacing w:before="0" w:after="0" w:line="269" w:lineRule="exact"/>
        <w:ind w:left="118" w:leftChars="0" w:right="0" w:rightChars="0"/>
        <w:jc w:val="left"/>
        <w:rPr>
          <w:sz w:val="21"/>
        </w:rPr>
      </w:pPr>
      <w:r>
        <w:rPr>
          <w:rFonts w:hint="eastAsia"/>
          <w:spacing w:val="-3"/>
          <w:sz w:val="21"/>
          <w:lang w:val="en-US" w:eastAsia="zh-CN"/>
        </w:rPr>
        <w:t xml:space="preserve">3.1.1.2   </w:t>
      </w:r>
      <w:r>
        <w:rPr>
          <w:spacing w:val="-3"/>
          <w:sz w:val="21"/>
        </w:rPr>
        <w:t>调研范围包括行业环境调研、目标顾客调研、同类展览会调研等。</w:t>
      </w:r>
    </w:p>
    <w:p>
      <w:pPr>
        <w:pStyle w:val="11"/>
        <w:numPr>
          <w:ilvl w:val="0"/>
          <w:numId w:val="0"/>
        </w:numPr>
        <w:tabs>
          <w:tab w:val="left" w:pos="1065"/>
        </w:tabs>
        <w:spacing w:before="43" w:after="0" w:line="240" w:lineRule="auto"/>
        <w:ind w:left="117" w:leftChars="0" w:right="0" w:rightChars="0"/>
        <w:jc w:val="left"/>
        <w:rPr>
          <w:sz w:val="21"/>
        </w:rPr>
      </w:pPr>
      <w:r>
        <w:rPr>
          <w:rFonts w:hint="eastAsia"/>
          <w:spacing w:val="-3"/>
          <w:sz w:val="21"/>
          <w:lang w:val="en-US" w:eastAsia="zh-CN"/>
        </w:rPr>
        <w:t xml:space="preserve">3.1.1.3   </w:t>
      </w:r>
      <w:r>
        <w:rPr>
          <w:spacing w:val="-3"/>
          <w:sz w:val="21"/>
        </w:rPr>
        <w:t>试探性市场调研的方式有：</w:t>
      </w:r>
    </w:p>
    <w:p>
      <w:pPr>
        <w:pStyle w:val="11"/>
        <w:numPr>
          <w:ilvl w:val="4"/>
          <w:numId w:val="1"/>
        </w:numPr>
        <w:tabs>
          <w:tab w:val="left" w:pos="959"/>
        </w:tabs>
        <w:spacing w:before="43" w:after="0" w:line="240" w:lineRule="auto"/>
        <w:ind w:left="958" w:right="0" w:hanging="421"/>
        <w:jc w:val="left"/>
        <w:rPr>
          <w:sz w:val="21"/>
        </w:rPr>
      </w:pPr>
      <w:r>
        <w:rPr>
          <w:spacing w:val="-3"/>
          <w:sz w:val="21"/>
        </w:rPr>
        <w:t>与有关营销人员进行讨论；</w:t>
      </w:r>
    </w:p>
    <w:p>
      <w:pPr>
        <w:pStyle w:val="11"/>
        <w:numPr>
          <w:ilvl w:val="4"/>
          <w:numId w:val="1"/>
        </w:numPr>
        <w:tabs>
          <w:tab w:val="left" w:pos="959"/>
        </w:tabs>
        <w:spacing w:before="43" w:after="0" w:line="240" w:lineRule="auto"/>
        <w:ind w:left="958" w:right="0" w:hanging="421"/>
        <w:jc w:val="left"/>
        <w:rPr>
          <w:sz w:val="21"/>
        </w:rPr>
      </w:pPr>
      <w:r>
        <w:rPr>
          <w:spacing w:val="-3"/>
          <w:sz w:val="21"/>
        </w:rPr>
        <w:t>走访代表性参展商并开展问卷调查；</w:t>
      </w:r>
    </w:p>
    <w:p>
      <w:pPr>
        <w:pStyle w:val="11"/>
        <w:numPr>
          <w:ilvl w:val="4"/>
          <w:numId w:val="1"/>
        </w:numPr>
        <w:tabs>
          <w:tab w:val="left" w:pos="959"/>
        </w:tabs>
        <w:spacing w:before="43" w:after="0" w:line="240" w:lineRule="auto"/>
        <w:ind w:left="958" w:right="0" w:hanging="421"/>
        <w:jc w:val="left"/>
        <w:rPr>
          <w:sz w:val="21"/>
        </w:rPr>
      </w:pPr>
      <w:r>
        <w:rPr>
          <w:spacing w:val="-4"/>
          <w:sz w:val="21"/>
        </w:rPr>
        <w:t>走访目标观众；</w:t>
      </w:r>
    </w:p>
    <w:p>
      <w:pPr>
        <w:pStyle w:val="11"/>
        <w:numPr>
          <w:ilvl w:val="4"/>
          <w:numId w:val="1"/>
        </w:numPr>
        <w:tabs>
          <w:tab w:val="left" w:pos="959"/>
        </w:tabs>
        <w:spacing w:before="43" w:after="0" w:line="240" w:lineRule="auto"/>
        <w:ind w:left="958" w:right="0" w:hanging="421"/>
        <w:jc w:val="left"/>
        <w:rPr>
          <w:sz w:val="21"/>
        </w:rPr>
      </w:pPr>
      <w:r>
        <w:rPr>
          <w:spacing w:val="-3"/>
          <w:sz w:val="21"/>
        </w:rPr>
        <w:t>请教行业专家与学者等。</w:t>
      </w:r>
    </w:p>
    <w:p>
      <w:pPr>
        <w:pStyle w:val="3"/>
        <w:spacing w:before="6"/>
        <w:rPr>
          <w:sz w:val="15"/>
        </w:rPr>
      </w:pPr>
    </w:p>
    <w:p>
      <w:pPr>
        <w:pStyle w:val="11"/>
        <w:numPr>
          <w:ilvl w:val="0"/>
          <w:numId w:val="0"/>
        </w:numPr>
        <w:tabs>
          <w:tab w:val="left" w:pos="854"/>
        </w:tabs>
        <w:spacing w:before="1" w:after="0" w:line="240" w:lineRule="auto"/>
        <w:ind w:left="117" w:leftChars="0" w:right="0" w:rightChars="0"/>
        <w:jc w:val="left"/>
        <w:rPr>
          <w:rFonts w:ascii="黑体" w:eastAsia="黑体"/>
          <w:sz w:val="21"/>
        </w:rPr>
      </w:pPr>
      <w:r>
        <w:rPr>
          <w:rFonts w:hint="eastAsia" w:ascii="黑体" w:eastAsia="黑体"/>
          <w:spacing w:val="-4"/>
          <w:sz w:val="21"/>
          <w:lang w:val="en-US" w:eastAsia="zh-CN"/>
        </w:rPr>
        <w:t xml:space="preserve">3.1.2   </w:t>
      </w:r>
      <w:r>
        <w:rPr>
          <w:rFonts w:ascii="黑体" w:eastAsia="黑体"/>
          <w:spacing w:val="-4"/>
          <w:sz w:val="21"/>
        </w:rPr>
        <w:t>制定调研计划</w:t>
      </w:r>
    </w:p>
    <w:p>
      <w:pPr>
        <w:pStyle w:val="3"/>
        <w:spacing w:before="6"/>
        <w:rPr>
          <w:rFonts w:ascii="黑体"/>
          <w:sz w:val="15"/>
        </w:rPr>
      </w:pPr>
    </w:p>
    <w:p>
      <w:pPr>
        <w:pStyle w:val="3"/>
        <w:spacing w:before="0"/>
        <w:ind w:left="538"/>
      </w:pPr>
      <w:r>
        <w:rPr>
          <w:spacing w:val="-3"/>
        </w:rPr>
        <w:t>拟定调研提纲，内容包括但不限于调研对象、调研内容、调研方法、调研进度、经费预算。</w:t>
      </w:r>
    </w:p>
    <w:p>
      <w:pPr>
        <w:pStyle w:val="3"/>
        <w:spacing w:before="7"/>
        <w:rPr>
          <w:sz w:val="15"/>
        </w:rPr>
      </w:pPr>
    </w:p>
    <w:p>
      <w:pPr>
        <w:pStyle w:val="11"/>
        <w:numPr>
          <w:ilvl w:val="0"/>
          <w:numId w:val="0"/>
        </w:numPr>
        <w:tabs>
          <w:tab w:val="left" w:pos="854"/>
        </w:tabs>
        <w:spacing w:before="0" w:after="0" w:line="240" w:lineRule="auto"/>
        <w:ind w:left="117" w:leftChars="0" w:right="0" w:rightChars="0"/>
        <w:jc w:val="left"/>
        <w:rPr>
          <w:rFonts w:ascii="黑体" w:eastAsia="黑体"/>
          <w:sz w:val="21"/>
        </w:rPr>
      </w:pPr>
      <w:r>
        <w:rPr>
          <w:rFonts w:hint="eastAsia" w:ascii="黑体" w:eastAsia="黑体"/>
          <w:spacing w:val="-4"/>
          <w:sz w:val="21"/>
          <w:lang w:val="en-US" w:eastAsia="zh-CN"/>
        </w:rPr>
        <w:t xml:space="preserve">3.1.3   </w:t>
      </w:r>
      <w:r>
        <w:rPr>
          <w:rFonts w:ascii="黑体" w:eastAsia="黑体"/>
          <w:spacing w:val="-4"/>
          <w:sz w:val="21"/>
        </w:rPr>
        <w:t>收集市场信息</w:t>
      </w:r>
    </w:p>
    <w:p>
      <w:pPr>
        <w:pStyle w:val="3"/>
        <w:spacing w:before="7"/>
        <w:rPr>
          <w:rFonts w:ascii="黑体"/>
          <w:sz w:val="15"/>
        </w:rPr>
      </w:pPr>
    </w:p>
    <w:p>
      <w:pPr>
        <w:pStyle w:val="3"/>
        <w:spacing w:before="0"/>
        <w:ind w:left="538"/>
      </w:pPr>
      <w:r>
        <w:rPr>
          <w:spacing w:val="-3"/>
        </w:rPr>
        <w:t>通过各种渠道收集市场信息，包括市场需求度、同类活动竞争力等信息。</w:t>
      </w:r>
    </w:p>
    <w:p>
      <w:pPr>
        <w:pStyle w:val="3"/>
        <w:spacing w:before="7"/>
        <w:rPr>
          <w:sz w:val="15"/>
        </w:rPr>
      </w:pPr>
    </w:p>
    <w:p>
      <w:pPr>
        <w:pStyle w:val="11"/>
        <w:numPr>
          <w:ilvl w:val="0"/>
          <w:numId w:val="0"/>
        </w:numPr>
        <w:tabs>
          <w:tab w:val="left" w:pos="854"/>
        </w:tabs>
        <w:spacing w:before="0" w:after="0" w:line="240" w:lineRule="auto"/>
        <w:ind w:left="117" w:leftChars="0" w:right="0" w:rightChars="0"/>
        <w:jc w:val="left"/>
        <w:rPr>
          <w:rFonts w:ascii="黑体" w:eastAsia="黑体"/>
          <w:sz w:val="21"/>
        </w:rPr>
      </w:pPr>
      <w:r>
        <w:rPr>
          <w:rFonts w:hint="eastAsia" w:ascii="黑体" w:eastAsia="黑体"/>
          <w:spacing w:val="-4"/>
          <w:sz w:val="21"/>
          <w:lang w:val="en-US" w:eastAsia="zh-CN"/>
        </w:rPr>
        <w:t xml:space="preserve">3.1.4   </w:t>
      </w:r>
      <w:r>
        <w:rPr>
          <w:rFonts w:ascii="黑体" w:eastAsia="黑体"/>
          <w:spacing w:val="-4"/>
          <w:sz w:val="21"/>
        </w:rPr>
        <w:t>撰写报告</w:t>
      </w:r>
    </w:p>
    <w:p>
      <w:pPr>
        <w:pStyle w:val="3"/>
        <w:spacing w:before="6"/>
        <w:rPr>
          <w:rFonts w:ascii="黑体"/>
          <w:sz w:val="15"/>
        </w:rPr>
      </w:pPr>
    </w:p>
    <w:p>
      <w:pPr>
        <w:pStyle w:val="3"/>
        <w:spacing w:before="0"/>
        <w:ind w:left="538"/>
      </w:pPr>
      <w:r>
        <w:rPr>
          <w:spacing w:val="-3"/>
        </w:rPr>
        <w:t>撰写可行性研究报告，主要包括以下内容：</w:t>
      </w:r>
    </w:p>
    <w:p>
      <w:pPr>
        <w:pStyle w:val="11"/>
        <w:numPr>
          <w:ilvl w:val="0"/>
          <w:numId w:val="2"/>
        </w:numPr>
        <w:tabs>
          <w:tab w:val="left" w:pos="959"/>
        </w:tabs>
        <w:spacing w:before="43" w:after="0" w:line="240" w:lineRule="auto"/>
        <w:ind w:left="958" w:right="0" w:hanging="421"/>
        <w:jc w:val="left"/>
        <w:rPr>
          <w:sz w:val="21"/>
        </w:rPr>
      </w:pPr>
      <w:r>
        <w:rPr>
          <w:spacing w:val="-4"/>
          <w:sz w:val="21"/>
        </w:rPr>
        <w:t>项目简介；</w:t>
      </w:r>
    </w:p>
    <w:p>
      <w:pPr>
        <w:pStyle w:val="11"/>
        <w:numPr>
          <w:ilvl w:val="0"/>
          <w:numId w:val="2"/>
        </w:numPr>
        <w:tabs>
          <w:tab w:val="left" w:pos="959"/>
        </w:tabs>
        <w:spacing w:before="43" w:after="0" w:line="240" w:lineRule="auto"/>
        <w:ind w:left="958" w:right="0" w:hanging="421"/>
        <w:jc w:val="left"/>
        <w:rPr>
          <w:sz w:val="21"/>
        </w:rPr>
      </w:pPr>
      <w:r>
        <w:rPr>
          <w:spacing w:val="-2"/>
          <w:sz w:val="21"/>
        </w:rPr>
        <w:t>展览项目战略分析（SWOT</w:t>
      </w:r>
      <w:r>
        <w:rPr>
          <w:spacing w:val="-15"/>
          <w:sz w:val="21"/>
        </w:rPr>
        <w:t xml:space="preserve"> 分析</w:t>
      </w:r>
      <w:r>
        <w:rPr>
          <w:spacing w:val="-2"/>
          <w:sz w:val="21"/>
        </w:rPr>
        <w:t>）</w:t>
      </w:r>
      <w:r>
        <w:rPr>
          <w:spacing w:val="-3"/>
          <w:sz w:val="21"/>
        </w:rPr>
        <w:t>，通常分四步完成：</w:t>
      </w:r>
    </w:p>
    <w:p>
      <w:pPr>
        <w:pStyle w:val="11"/>
        <w:numPr>
          <w:ilvl w:val="1"/>
          <w:numId w:val="2"/>
        </w:numPr>
        <w:tabs>
          <w:tab w:val="left" w:pos="1379"/>
        </w:tabs>
        <w:spacing w:before="43" w:after="0" w:line="240" w:lineRule="auto"/>
        <w:ind w:left="1378" w:right="0" w:hanging="421"/>
        <w:jc w:val="left"/>
        <w:rPr>
          <w:sz w:val="21"/>
        </w:rPr>
      </w:pPr>
      <w:r>
        <w:rPr>
          <w:spacing w:val="-3"/>
          <w:sz w:val="21"/>
        </w:rPr>
        <w:t>分析内部优势和劣势，找出对展览项目具有关键性影响的优劣势；</w:t>
      </w:r>
    </w:p>
    <w:p>
      <w:pPr>
        <w:spacing w:after="0" w:line="240" w:lineRule="auto"/>
        <w:jc w:val="left"/>
        <w:rPr>
          <w:sz w:val="21"/>
        </w:rPr>
      </w:pPr>
    </w:p>
    <w:p>
      <w:pPr>
        <w:spacing w:after="0" w:line="240" w:lineRule="auto"/>
        <w:ind w:firstLine="9660" w:firstLineChars="4600"/>
        <w:jc w:val="left"/>
        <w:rPr>
          <w:rFonts w:hint="eastAsia" w:eastAsia="宋体"/>
          <w:sz w:val="21"/>
          <w:lang w:val="en-US" w:eastAsia="zh-CN"/>
        </w:rPr>
        <w:sectPr>
          <w:headerReference r:id="rId9" w:type="default"/>
          <w:footerReference r:id="rId10" w:type="default"/>
          <w:pgSz w:w="11910" w:h="16840"/>
          <w:pgMar w:top="1660" w:right="660" w:bottom="1340" w:left="1300" w:header="1441" w:footer="1143" w:gutter="0"/>
          <w:pgNumType w:start="1"/>
          <w:cols w:space="720" w:num="1"/>
        </w:sectPr>
      </w:pPr>
      <w:r>
        <w:rPr>
          <w:rFonts w:hint="eastAsia"/>
          <w:sz w:val="21"/>
          <w:lang w:val="en-US" w:eastAsia="zh-CN"/>
        </w:rPr>
        <w:t>1</w:t>
      </w:r>
    </w:p>
    <w:p>
      <w:pPr>
        <w:pStyle w:val="3"/>
        <w:spacing w:before="7"/>
        <w:rPr>
          <w:sz w:val="14"/>
        </w:rPr>
      </w:pPr>
    </w:p>
    <w:p>
      <w:pPr>
        <w:pStyle w:val="11"/>
        <w:numPr>
          <w:ilvl w:val="1"/>
          <w:numId w:val="2"/>
        </w:numPr>
        <w:tabs>
          <w:tab w:val="left" w:pos="1379"/>
        </w:tabs>
        <w:spacing w:before="71" w:after="0" w:line="240" w:lineRule="auto"/>
        <w:ind w:left="1378" w:right="0" w:hanging="421"/>
        <w:jc w:val="left"/>
        <w:rPr>
          <w:sz w:val="21"/>
        </w:rPr>
      </w:pPr>
      <w:r>
        <w:rPr>
          <w:spacing w:val="-3"/>
          <w:sz w:val="21"/>
        </w:rPr>
        <w:t>分析项目面临的外部机会和威胁；</w:t>
      </w:r>
    </w:p>
    <w:p>
      <w:pPr>
        <w:pStyle w:val="11"/>
        <w:numPr>
          <w:ilvl w:val="1"/>
          <w:numId w:val="2"/>
        </w:numPr>
        <w:tabs>
          <w:tab w:val="left" w:pos="1379"/>
        </w:tabs>
        <w:spacing w:before="43" w:after="0" w:line="240" w:lineRule="auto"/>
        <w:ind w:left="1378" w:right="0" w:hanging="421"/>
        <w:jc w:val="left"/>
        <w:rPr>
          <w:sz w:val="21"/>
        </w:rPr>
      </w:pPr>
      <w:r>
        <w:rPr>
          <w:spacing w:val="-3"/>
          <w:sz w:val="21"/>
        </w:rPr>
        <w:t>将外部机会和威胁与内部优势和劣势进行匹配，形成可行备选战略；</w:t>
      </w:r>
    </w:p>
    <w:p>
      <w:pPr>
        <w:pStyle w:val="11"/>
        <w:numPr>
          <w:ilvl w:val="1"/>
          <w:numId w:val="2"/>
        </w:numPr>
        <w:tabs>
          <w:tab w:val="left" w:pos="1379"/>
        </w:tabs>
        <w:spacing w:before="43" w:after="0" w:line="240" w:lineRule="auto"/>
        <w:ind w:left="1378" w:right="0" w:hanging="421"/>
        <w:jc w:val="left"/>
        <w:rPr>
          <w:sz w:val="21"/>
        </w:rPr>
      </w:pPr>
      <w:r>
        <w:rPr>
          <w:spacing w:val="-3"/>
          <w:sz w:val="21"/>
        </w:rPr>
        <w:t>甄别选择备选战略，确定目前应才去的战略策略。</w:t>
      </w:r>
    </w:p>
    <w:p>
      <w:pPr>
        <w:pStyle w:val="11"/>
        <w:numPr>
          <w:ilvl w:val="0"/>
          <w:numId w:val="2"/>
        </w:numPr>
        <w:tabs>
          <w:tab w:val="left" w:pos="959"/>
        </w:tabs>
        <w:spacing w:before="43" w:after="0" w:line="240" w:lineRule="auto"/>
        <w:ind w:left="958" w:right="0" w:hanging="421"/>
        <w:jc w:val="left"/>
        <w:rPr>
          <w:sz w:val="21"/>
        </w:rPr>
      </w:pPr>
      <w:r>
        <w:rPr>
          <w:spacing w:val="-3"/>
          <w:sz w:val="21"/>
        </w:rPr>
        <w:t>展览会的市场前景和目标市场风险分析，包括但不限于：</w:t>
      </w:r>
    </w:p>
    <w:p>
      <w:pPr>
        <w:pStyle w:val="11"/>
        <w:numPr>
          <w:ilvl w:val="1"/>
          <w:numId w:val="2"/>
        </w:numPr>
        <w:tabs>
          <w:tab w:val="left" w:pos="1379"/>
        </w:tabs>
        <w:spacing w:before="43" w:after="0" w:line="240" w:lineRule="auto"/>
        <w:ind w:left="1378" w:right="0" w:hanging="421"/>
        <w:jc w:val="left"/>
        <w:rPr>
          <w:sz w:val="21"/>
        </w:rPr>
      </w:pPr>
      <w:r>
        <w:rPr>
          <w:spacing w:val="-3"/>
          <w:sz w:val="21"/>
        </w:rPr>
        <w:t>对展览题材所属产业和市场情况的分析；</w:t>
      </w:r>
    </w:p>
    <w:p>
      <w:pPr>
        <w:pStyle w:val="11"/>
        <w:numPr>
          <w:ilvl w:val="1"/>
          <w:numId w:val="2"/>
        </w:numPr>
        <w:tabs>
          <w:tab w:val="left" w:pos="1379"/>
        </w:tabs>
        <w:spacing w:before="43" w:after="0" w:line="240" w:lineRule="auto"/>
        <w:ind w:left="1378" w:right="0" w:hanging="421"/>
        <w:jc w:val="left"/>
        <w:rPr>
          <w:sz w:val="21"/>
        </w:rPr>
      </w:pPr>
      <w:r>
        <w:rPr>
          <w:spacing w:val="-3"/>
          <w:sz w:val="21"/>
        </w:rPr>
        <w:t>对国家有关法律、政策的分析；</w:t>
      </w:r>
    </w:p>
    <w:p>
      <w:pPr>
        <w:pStyle w:val="11"/>
        <w:numPr>
          <w:ilvl w:val="1"/>
          <w:numId w:val="2"/>
        </w:numPr>
        <w:tabs>
          <w:tab w:val="left" w:pos="1379"/>
        </w:tabs>
        <w:spacing w:before="43" w:after="0" w:line="240" w:lineRule="auto"/>
        <w:ind w:left="1378" w:right="0" w:hanging="421"/>
        <w:jc w:val="left"/>
        <w:rPr>
          <w:sz w:val="21"/>
        </w:rPr>
      </w:pPr>
      <w:r>
        <w:rPr>
          <w:spacing w:val="-3"/>
          <w:sz w:val="21"/>
        </w:rPr>
        <w:t>对相关展览会的情况的分析；</w:t>
      </w:r>
    </w:p>
    <w:p>
      <w:pPr>
        <w:pStyle w:val="11"/>
        <w:numPr>
          <w:ilvl w:val="1"/>
          <w:numId w:val="2"/>
        </w:numPr>
        <w:tabs>
          <w:tab w:val="left" w:pos="1379"/>
        </w:tabs>
        <w:spacing w:before="43" w:after="0" w:line="240" w:lineRule="auto"/>
        <w:ind w:left="1378" w:right="0" w:hanging="421"/>
        <w:jc w:val="left"/>
        <w:rPr>
          <w:sz w:val="21"/>
        </w:rPr>
      </w:pPr>
      <w:r>
        <w:rPr>
          <w:spacing w:val="-3"/>
          <w:sz w:val="21"/>
        </w:rPr>
        <w:t>对展览会举办地市场的分析等。</w:t>
      </w:r>
    </w:p>
    <w:p>
      <w:pPr>
        <w:pStyle w:val="11"/>
        <w:numPr>
          <w:ilvl w:val="0"/>
          <w:numId w:val="3"/>
        </w:numPr>
        <w:tabs>
          <w:tab w:val="left" w:pos="959"/>
        </w:tabs>
        <w:spacing w:before="43" w:after="0" w:line="240" w:lineRule="auto"/>
        <w:ind w:left="958" w:right="0" w:hanging="421"/>
        <w:jc w:val="left"/>
        <w:rPr>
          <w:sz w:val="21"/>
        </w:rPr>
      </w:pPr>
      <w:r>
        <w:rPr>
          <w:spacing w:val="-3"/>
          <w:sz w:val="21"/>
        </w:rPr>
        <w:t>经济方面的可行性分析，包括但不限于：</w:t>
      </w:r>
    </w:p>
    <w:p>
      <w:pPr>
        <w:pStyle w:val="11"/>
        <w:numPr>
          <w:ilvl w:val="1"/>
          <w:numId w:val="3"/>
        </w:numPr>
        <w:tabs>
          <w:tab w:val="left" w:pos="1379"/>
        </w:tabs>
        <w:spacing w:before="43" w:after="0" w:line="240" w:lineRule="auto"/>
        <w:ind w:left="1378" w:right="0" w:hanging="421"/>
        <w:jc w:val="left"/>
        <w:rPr>
          <w:sz w:val="21"/>
        </w:rPr>
      </w:pPr>
      <w:r>
        <w:rPr>
          <w:spacing w:val="-4"/>
          <w:sz w:val="21"/>
        </w:rPr>
        <w:t>收入成本分析；</w:t>
      </w:r>
    </w:p>
    <w:p>
      <w:pPr>
        <w:pStyle w:val="11"/>
        <w:numPr>
          <w:ilvl w:val="1"/>
          <w:numId w:val="3"/>
        </w:numPr>
        <w:tabs>
          <w:tab w:val="left" w:pos="1379"/>
        </w:tabs>
        <w:spacing w:before="43" w:after="0" w:line="240" w:lineRule="auto"/>
        <w:ind w:left="1378" w:right="0" w:hanging="421"/>
        <w:jc w:val="left"/>
        <w:rPr>
          <w:sz w:val="21"/>
        </w:rPr>
      </w:pPr>
      <w:r>
        <w:rPr>
          <w:spacing w:val="-4"/>
          <w:sz w:val="21"/>
        </w:rPr>
        <w:t>盈亏平衡分析；</w:t>
      </w:r>
    </w:p>
    <w:p>
      <w:pPr>
        <w:pStyle w:val="11"/>
        <w:numPr>
          <w:ilvl w:val="1"/>
          <w:numId w:val="3"/>
        </w:numPr>
        <w:tabs>
          <w:tab w:val="left" w:pos="1379"/>
        </w:tabs>
        <w:spacing w:before="43" w:after="0" w:line="240" w:lineRule="auto"/>
        <w:ind w:left="1378" w:right="0" w:hanging="421"/>
        <w:jc w:val="left"/>
        <w:rPr>
          <w:sz w:val="21"/>
        </w:rPr>
      </w:pPr>
      <w:r>
        <w:rPr>
          <w:spacing w:val="-4"/>
          <w:sz w:val="21"/>
        </w:rPr>
        <w:t>现金流量分析。</w:t>
      </w:r>
    </w:p>
    <w:p>
      <w:pPr>
        <w:pStyle w:val="11"/>
        <w:numPr>
          <w:ilvl w:val="0"/>
          <w:numId w:val="3"/>
        </w:numPr>
        <w:tabs>
          <w:tab w:val="left" w:pos="959"/>
        </w:tabs>
        <w:spacing w:before="42" w:after="0" w:line="240" w:lineRule="auto"/>
        <w:ind w:left="958" w:right="0" w:hanging="421"/>
        <w:jc w:val="left"/>
        <w:rPr>
          <w:sz w:val="21"/>
        </w:rPr>
      </w:pPr>
      <w:r>
        <w:rPr>
          <w:spacing w:val="-4"/>
          <w:sz w:val="21"/>
        </w:rPr>
        <w:t>结论等。</w:t>
      </w:r>
    </w:p>
    <w:p>
      <w:pPr>
        <w:pStyle w:val="3"/>
        <w:spacing w:before="7"/>
        <w:rPr>
          <w:sz w:val="15"/>
        </w:rPr>
      </w:pPr>
    </w:p>
    <w:p>
      <w:pPr>
        <w:pStyle w:val="11"/>
        <w:numPr>
          <w:ilvl w:val="0"/>
          <w:numId w:val="0"/>
        </w:numPr>
        <w:tabs>
          <w:tab w:val="left" w:pos="644"/>
        </w:tabs>
        <w:spacing w:before="0" w:after="0" w:line="240" w:lineRule="auto"/>
        <w:ind w:left="117" w:leftChars="0" w:right="0" w:rightChars="0"/>
        <w:jc w:val="left"/>
        <w:rPr>
          <w:rFonts w:ascii="黑体" w:eastAsia="黑体"/>
          <w:b/>
          <w:bCs/>
          <w:sz w:val="21"/>
        </w:rPr>
      </w:pPr>
      <w:r>
        <w:rPr>
          <w:rFonts w:hint="eastAsia" w:ascii="黑体" w:eastAsia="黑体"/>
          <w:b/>
          <w:bCs/>
          <w:spacing w:val="-4"/>
          <w:sz w:val="21"/>
          <w:lang w:val="en-US" w:eastAsia="zh-CN"/>
        </w:rPr>
        <w:t xml:space="preserve">3.2   </w:t>
      </w:r>
      <w:r>
        <w:rPr>
          <w:rFonts w:ascii="黑体" w:eastAsia="黑体"/>
          <w:b/>
          <w:bCs/>
          <w:spacing w:val="-4"/>
          <w:sz w:val="21"/>
        </w:rPr>
        <w:t>项目立项</w:t>
      </w:r>
    </w:p>
    <w:p>
      <w:pPr>
        <w:pStyle w:val="3"/>
        <w:spacing w:before="7"/>
        <w:rPr>
          <w:rFonts w:ascii="黑体"/>
          <w:sz w:val="15"/>
        </w:rPr>
      </w:pPr>
    </w:p>
    <w:p>
      <w:pPr>
        <w:pStyle w:val="11"/>
        <w:numPr>
          <w:ilvl w:val="0"/>
          <w:numId w:val="0"/>
        </w:numPr>
        <w:tabs>
          <w:tab w:val="left" w:pos="853"/>
        </w:tabs>
        <w:spacing w:before="0" w:after="0" w:line="240" w:lineRule="auto"/>
        <w:ind w:left="117" w:leftChars="0" w:right="0" w:rightChars="0"/>
        <w:jc w:val="left"/>
        <w:rPr>
          <w:sz w:val="21"/>
        </w:rPr>
      </w:pPr>
      <w:r>
        <w:rPr>
          <w:rFonts w:hint="eastAsia"/>
          <w:spacing w:val="-3"/>
          <w:sz w:val="21"/>
          <w:lang w:val="en-US" w:eastAsia="zh-CN"/>
        </w:rPr>
        <w:t xml:space="preserve">3.2.1  </w:t>
      </w:r>
      <w:r>
        <w:rPr>
          <w:spacing w:val="-3"/>
          <w:sz w:val="21"/>
        </w:rPr>
        <w:t>项目提交评审通过后，方可立项。</w:t>
      </w:r>
    </w:p>
    <w:p>
      <w:pPr>
        <w:pStyle w:val="11"/>
        <w:numPr>
          <w:ilvl w:val="0"/>
          <w:numId w:val="0"/>
        </w:numPr>
        <w:tabs>
          <w:tab w:val="left" w:pos="853"/>
        </w:tabs>
        <w:spacing w:before="43" w:after="0" w:line="240" w:lineRule="auto"/>
        <w:ind w:left="117" w:leftChars="0" w:right="0" w:rightChars="0"/>
        <w:jc w:val="left"/>
        <w:rPr>
          <w:sz w:val="21"/>
        </w:rPr>
      </w:pPr>
      <w:r>
        <w:rPr>
          <w:rFonts w:hint="eastAsia"/>
          <w:spacing w:val="-3"/>
          <w:sz w:val="21"/>
          <w:lang w:val="en-US" w:eastAsia="zh-CN"/>
        </w:rPr>
        <w:t xml:space="preserve">3.2.2  </w:t>
      </w:r>
      <w:r>
        <w:rPr>
          <w:spacing w:val="-3"/>
          <w:sz w:val="21"/>
        </w:rPr>
        <w:t>立项后确定项目的组织结构。</w:t>
      </w:r>
    </w:p>
    <w:p>
      <w:pPr>
        <w:pStyle w:val="3"/>
        <w:spacing w:before="6"/>
        <w:rPr>
          <w:sz w:val="15"/>
        </w:rPr>
      </w:pPr>
    </w:p>
    <w:p>
      <w:pPr>
        <w:pStyle w:val="11"/>
        <w:numPr>
          <w:ilvl w:val="0"/>
          <w:numId w:val="0"/>
        </w:numPr>
        <w:tabs>
          <w:tab w:val="left" w:pos="645"/>
        </w:tabs>
        <w:spacing w:before="1" w:after="0" w:line="240" w:lineRule="auto"/>
        <w:ind w:left="117" w:leftChars="0" w:right="0" w:rightChars="0"/>
        <w:jc w:val="left"/>
        <w:rPr>
          <w:rFonts w:ascii="黑体" w:eastAsia="黑体"/>
          <w:b/>
          <w:bCs/>
          <w:sz w:val="21"/>
        </w:rPr>
      </w:pPr>
      <w:r>
        <w:rPr>
          <w:rFonts w:hint="eastAsia" w:ascii="黑体" w:eastAsia="黑体"/>
          <w:b/>
          <w:bCs/>
          <w:spacing w:val="-4"/>
          <w:sz w:val="21"/>
          <w:lang w:val="en-US" w:eastAsia="zh-CN"/>
        </w:rPr>
        <w:t xml:space="preserve">3.3  </w:t>
      </w:r>
      <w:r>
        <w:rPr>
          <w:rFonts w:ascii="黑体" w:eastAsia="黑体"/>
          <w:b/>
          <w:bCs/>
          <w:spacing w:val="-4"/>
          <w:sz w:val="21"/>
        </w:rPr>
        <w:t>制定实施方案</w:t>
      </w:r>
    </w:p>
    <w:p>
      <w:pPr>
        <w:pStyle w:val="3"/>
        <w:spacing w:before="6"/>
        <w:rPr>
          <w:rFonts w:ascii="黑体"/>
          <w:sz w:val="15"/>
        </w:rPr>
      </w:pPr>
    </w:p>
    <w:p>
      <w:pPr>
        <w:pStyle w:val="11"/>
        <w:numPr>
          <w:ilvl w:val="0"/>
          <w:numId w:val="0"/>
        </w:numPr>
        <w:tabs>
          <w:tab w:val="left" w:pos="854"/>
        </w:tabs>
        <w:spacing w:before="0" w:after="0" w:line="278" w:lineRule="auto"/>
        <w:ind w:left="117" w:leftChars="0" w:right="475" w:rightChars="0"/>
        <w:jc w:val="left"/>
        <w:rPr>
          <w:sz w:val="21"/>
        </w:rPr>
      </w:pPr>
      <w:r>
        <w:rPr>
          <w:rFonts w:hint="eastAsia"/>
          <w:spacing w:val="-2"/>
          <w:sz w:val="21"/>
          <w:lang w:val="en-US" w:eastAsia="zh-CN"/>
        </w:rPr>
        <w:t xml:space="preserve">3.3.1  </w:t>
      </w:r>
      <w:r>
        <w:rPr>
          <w:spacing w:val="-2"/>
          <w:sz w:val="21"/>
        </w:rPr>
        <w:t>方案一般包括展览会的名称和举办地点、办展机构的组成、展品范围、办展时间、办展频率、展览会规模和展览会定位以及组织措施、财务预算等内容。</w:t>
      </w:r>
    </w:p>
    <w:p>
      <w:pPr>
        <w:pStyle w:val="11"/>
        <w:numPr>
          <w:ilvl w:val="0"/>
          <w:numId w:val="0"/>
        </w:numPr>
        <w:tabs>
          <w:tab w:val="left" w:pos="854"/>
        </w:tabs>
        <w:spacing w:before="0" w:after="0" w:line="269" w:lineRule="exact"/>
        <w:ind w:left="117" w:leftChars="0" w:right="0" w:rightChars="0"/>
        <w:jc w:val="left"/>
        <w:rPr>
          <w:sz w:val="21"/>
        </w:rPr>
      </w:pPr>
      <w:r>
        <w:rPr>
          <w:rFonts w:hint="eastAsia"/>
          <w:spacing w:val="-3"/>
          <w:sz w:val="21"/>
          <w:lang w:val="en-US" w:eastAsia="zh-CN"/>
        </w:rPr>
        <w:t xml:space="preserve">3.3.2  </w:t>
      </w:r>
      <w:r>
        <w:rPr>
          <w:spacing w:val="-3"/>
          <w:sz w:val="21"/>
        </w:rPr>
        <w:t>成立项目组对展览会工作人员的工作进行统筹安排。</w:t>
      </w:r>
    </w:p>
    <w:p>
      <w:pPr>
        <w:pStyle w:val="11"/>
        <w:numPr>
          <w:ilvl w:val="0"/>
          <w:numId w:val="0"/>
        </w:numPr>
        <w:tabs>
          <w:tab w:val="left" w:pos="854"/>
        </w:tabs>
        <w:spacing w:before="43" w:after="0" w:line="278" w:lineRule="auto"/>
        <w:ind w:left="118" w:leftChars="0" w:right="474" w:rightChars="0"/>
        <w:jc w:val="left"/>
        <w:rPr>
          <w:sz w:val="21"/>
        </w:rPr>
      </w:pPr>
      <w:r>
        <w:rPr>
          <w:rFonts w:hint="eastAsia"/>
          <w:spacing w:val="-2"/>
          <w:sz w:val="21"/>
          <w:lang w:val="en-US" w:eastAsia="zh-CN"/>
        </w:rPr>
        <w:t xml:space="preserve">3.3.3  </w:t>
      </w:r>
      <w:r>
        <w:rPr>
          <w:spacing w:val="-2"/>
          <w:sz w:val="21"/>
        </w:rPr>
        <w:t>对准备在展览会期间同期举办的各种相关活动（如技术交流会、研讨会、各种表演等）作出计</w:t>
      </w:r>
      <w:r>
        <w:rPr>
          <w:spacing w:val="-4"/>
          <w:sz w:val="21"/>
        </w:rPr>
        <w:t>划安排。</w:t>
      </w:r>
    </w:p>
    <w:p>
      <w:pPr>
        <w:pStyle w:val="11"/>
        <w:numPr>
          <w:ilvl w:val="0"/>
          <w:numId w:val="0"/>
        </w:numPr>
        <w:tabs>
          <w:tab w:val="left" w:pos="645"/>
        </w:tabs>
        <w:spacing w:before="156" w:after="0" w:line="240" w:lineRule="auto"/>
        <w:ind w:left="118" w:leftChars="0" w:right="0" w:rightChars="0"/>
        <w:jc w:val="left"/>
        <w:rPr>
          <w:rFonts w:ascii="黑体" w:eastAsia="黑体"/>
          <w:b/>
          <w:bCs/>
          <w:sz w:val="21"/>
        </w:rPr>
      </w:pPr>
      <w:r>
        <w:rPr>
          <w:rFonts w:hint="eastAsia" w:ascii="黑体" w:eastAsia="黑体"/>
          <w:b/>
          <w:bCs/>
          <w:spacing w:val="-4"/>
          <w:sz w:val="21"/>
          <w:lang w:val="en-US" w:eastAsia="zh-CN"/>
        </w:rPr>
        <w:t xml:space="preserve">3.4   </w:t>
      </w:r>
      <w:r>
        <w:rPr>
          <w:rFonts w:ascii="黑体" w:eastAsia="黑体"/>
          <w:b/>
          <w:bCs/>
          <w:spacing w:val="-4"/>
          <w:sz w:val="21"/>
        </w:rPr>
        <w:t>宣传推广</w:t>
      </w:r>
    </w:p>
    <w:p>
      <w:pPr>
        <w:pStyle w:val="3"/>
        <w:spacing w:before="7"/>
        <w:rPr>
          <w:rFonts w:ascii="黑体"/>
          <w:sz w:val="15"/>
        </w:rPr>
      </w:pPr>
    </w:p>
    <w:p>
      <w:pPr>
        <w:pStyle w:val="11"/>
        <w:numPr>
          <w:ilvl w:val="0"/>
          <w:numId w:val="0"/>
        </w:numPr>
        <w:tabs>
          <w:tab w:val="left" w:pos="854"/>
        </w:tabs>
        <w:spacing w:before="0" w:after="0" w:line="240" w:lineRule="auto"/>
        <w:ind w:left="118" w:leftChars="0" w:right="0" w:rightChars="0"/>
        <w:jc w:val="left"/>
        <w:rPr>
          <w:sz w:val="21"/>
        </w:rPr>
      </w:pPr>
      <w:r>
        <w:rPr>
          <w:rFonts w:hint="eastAsia"/>
          <w:spacing w:val="-3"/>
          <w:sz w:val="21"/>
          <w:lang w:val="en-US" w:eastAsia="zh-CN"/>
        </w:rPr>
        <w:t xml:space="preserve">3.4.1  </w:t>
      </w:r>
      <w:r>
        <w:rPr>
          <w:spacing w:val="-3"/>
          <w:sz w:val="21"/>
        </w:rPr>
        <w:t>制定宣传推广计划，选择宣传推广目标对象。</w:t>
      </w:r>
    </w:p>
    <w:p>
      <w:pPr>
        <w:pStyle w:val="11"/>
        <w:numPr>
          <w:ilvl w:val="0"/>
          <w:numId w:val="0"/>
        </w:numPr>
        <w:tabs>
          <w:tab w:val="left" w:pos="854"/>
        </w:tabs>
        <w:spacing w:before="43" w:after="0" w:line="240" w:lineRule="auto"/>
        <w:ind w:left="118" w:leftChars="0" w:right="0" w:rightChars="0"/>
        <w:jc w:val="left"/>
        <w:rPr>
          <w:sz w:val="21"/>
        </w:rPr>
      </w:pPr>
      <w:r>
        <w:rPr>
          <w:rFonts w:hint="eastAsia"/>
          <w:spacing w:val="-3"/>
          <w:sz w:val="21"/>
          <w:lang w:val="en-US" w:eastAsia="zh-CN"/>
        </w:rPr>
        <w:t xml:space="preserve">3.4.2  </w:t>
      </w:r>
      <w:r>
        <w:rPr>
          <w:spacing w:val="-3"/>
          <w:sz w:val="21"/>
        </w:rPr>
        <w:t>构建宣传推广队伍，准备展览会宣传资料，宣传资料的内容包括但不限于：</w:t>
      </w:r>
    </w:p>
    <w:p>
      <w:pPr>
        <w:pStyle w:val="11"/>
        <w:numPr>
          <w:ilvl w:val="0"/>
          <w:numId w:val="4"/>
        </w:numPr>
        <w:tabs>
          <w:tab w:val="left" w:pos="959"/>
        </w:tabs>
        <w:spacing w:before="43" w:after="0" w:line="240" w:lineRule="auto"/>
        <w:ind w:left="958" w:right="0" w:hanging="421"/>
        <w:jc w:val="left"/>
        <w:rPr>
          <w:sz w:val="21"/>
        </w:rPr>
      </w:pPr>
      <w:r>
        <w:rPr>
          <w:spacing w:val="-4"/>
          <w:sz w:val="21"/>
        </w:rPr>
        <w:t>展览会行业背景；</w:t>
      </w:r>
    </w:p>
    <w:p>
      <w:pPr>
        <w:pStyle w:val="11"/>
        <w:numPr>
          <w:ilvl w:val="0"/>
          <w:numId w:val="4"/>
        </w:numPr>
        <w:tabs>
          <w:tab w:val="left" w:pos="959"/>
        </w:tabs>
        <w:spacing w:before="43" w:after="0" w:line="240" w:lineRule="auto"/>
        <w:ind w:left="958" w:right="0" w:hanging="421"/>
        <w:jc w:val="left"/>
        <w:rPr>
          <w:sz w:val="21"/>
        </w:rPr>
      </w:pPr>
      <w:r>
        <w:rPr>
          <w:spacing w:val="-4"/>
          <w:sz w:val="21"/>
        </w:rPr>
        <w:t>组织者历史业绩；</w:t>
      </w:r>
    </w:p>
    <w:p>
      <w:pPr>
        <w:pStyle w:val="11"/>
        <w:numPr>
          <w:ilvl w:val="0"/>
          <w:numId w:val="4"/>
        </w:numPr>
        <w:tabs>
          <w:tab w:val="left" w:pos="959"/>
        </w:tabs>
        <w:spacing w:before="43" w:after="0" w:line="240" w:lineRule="auto"/>
        <w:ind w:left="958" w:right="0" w:hanging="421"/>
        <w:jc w:val="left"/>
        <w:rPr>
          <w:sz w:val="21"/>
        </w:rPr>
      </w:pPr>
      <w:r>
        <w:rPr>
          <w:spacing w:val="-4"/>
          <w:sz w:val="21"/>
        </w:rPr>
        <w:t>展览会历史数据；</w:t>
      </w:r>
    </w:p>
    <w:p>
      <w:pPr>
        <w:pStyle w:val="11"/>
        <w:numPr>
          <w:ilvl w:val="0"/>
          <w:numId w:val="4"/>
        </w:numPr>
        <w:tabs>
          <w:tab w:val="left" w:pos="959"/>
        </w:tabs>
        <w:spacing w:before="43" w:after="0" w:line="240" w:lineRule="auto"/>
        <w:ind w:left="958" w:right="0" w:hanging="421"/>
        <w:jc w:val="left"/>
        <w:rPr>
          <w:sz w:val="21"/>
        </w:rPr>
      </w:pPr>
      <w:r>
        <w:rPr>
          <w:spacing w:val="-3"/>
          <w:sz w:val="21"/>
        </w:rPr>
        <w:t>以往参展商和观众对展览会的评价；</w:t>
      </w:r>
    </w:p>
    <w:p>
      <w:pPr>
        <w:pStyle w:val="11"/>
        <w:numPr>
          <w:ilvl w:val="0"/>
          <w:numId w:val="4"/>
        </w:numPr>
        <w:tabs>
          <w:tab w:val="left" w:pos="959"/>
        </w:tabs>
        <w:spacing w:before="43" w:after="0" w:line="240" w:lineRule="auto"/>
        <w:ind w:left="958" w:right="0" w:hanging="421"/>
        <w:jc w:val="left"/>
        <w:rPr>
          <w:sz w:val="21"/>
        </w:rPr>
      </w:pPr>
      <w:r>
        <w:rPr>
          <w:spacing w:val="-3"/>
          <w:sz w:val="21"/>
        </w:rPr>
        <w:t>本届展览会的特色。</w:t>
      </w:r>
    </w:p>
    <w:p>
      <w:pPr>
        <w:pStyle w:val="11"/>
        <w:numPr>
          <w:ilvl w:val="0"/>
          <w:numId w:val="0"/>
        </w:numPr>
        <w:tabs>
          <w:tab w:val="left" w:pos="854"/>
        </w:tabs>
        <w:spacing w:before="43" w:after="0" w:line="278" w:lineRule="auto"/>
        <w:ind w:left="117" w:leftChars="0" w:right="475" w:rightChars="0"/>
        <w:jc w:val="left"/>
        <w:rPr>
          <w:sz w:val="21"/>
        </w:rPr>
      </w:pPr>
      <w:r>
        <w:rPr>
          <w:rFonts w:hint="eastAsia"/>
          <w:spacing w:val="-2"/>
          <w:sz w:val="21"/>
          <w:lang w:val="en-US" w:eastAsia="zh-CN"/>
        </w:rPr>
        <w:t xml:space="preserve">3.4.3  </w:t>
      </w:r>
      <w:r>
        <w:rPr>
          <w:spacing w:val="-2"/>
          <w:sz w:val="21"/>
        </w:rPr>
        <w:t>运用报纸、杂志、广播、电视、户外广告，网络等多种媒体对展览会进行宣传推广，设计展览会邀请函并发放。</w:t>
      </w:r>
    </w:p>
    <w:p>
      <w:pPr>
        <w:pStyle w:val="3"/>
        <w:spacing w:before="6"/>
        <w:rPr>
          <w:sz w:val="24"/>
        </w:rPr>
      </w:pPr>
    </w:p>
    <w:p>
      <w:pPr>
        <w:pStyle w:val="11"/>
        <w:numPr>
          <w:ilvl w:val="0"/>
          <w:numId w:val="0"/>
        </w:numPr>
        <w:tabs>
          <w:tab w:val="left" w:pos="434"/>
        </w:tabs>
        <w:spacing w:before="0" w:after="0" w:line="240" w:lineRule="auto"/>
        <w:ind w:left="117" w:leftChars="0" w:right="0" w:rightChars="0"/>
        <w:jc w:val="left"/>
        <w:rPr>
          <w:rFonts w:ascii="黑体" w:eastAsia="黑体"/>
          <w:b/>
          <w:bCs/>
          <w:sz w:val="24"/>
          <w:szCs w:val="24"/>
        </w:rPr>
      </w:pPr>
      <w:r>
        <w:rPr>
          <w:rFonts w:hint="eastAsia" w:ascii="黑体" w:eastAsia="黑体"/>
          <w:b/>
          <w:bCs/>
          <w:spacing w:val="-5"/>
          <w:sz w:val="24"/>
          <w:szCs w:val="24"/>
          <w:lang w:val="en-US" w:eastAsia="zh-CN"/>
        </w:rPr>
        <w:t xml:space="preserve">4   </w:t>
      </w:r>
      <w:r>
        <w:rPr>
          <w:rFonts w:ascii="黑体" w:eastAsia="黑体"/>
          <w:b/>
          <w:bCs/>
          <w:spacing w:val="-5"/>
          <w:sz w:val="24"/>
          <w:szCs w:val="24"/>
        </w:rPr>
        <w:t>招展</w:t>
      </w:r>
    </w:p>
    <w:p>
      <w:pPr>
        <w:pStyle w:val="3"/>
        <w:spacing w:before="7"/>
        <w:rPr>
          <w:rFonts w:ascii="黑体"/>
          <w:sz w:val="27"/>
        </w:rPr>
      </w:pPr>
    </w:p>
    <w:p>
      <w:pPr>
        <w:pStyle w:val="11"/>
        <w:numPr>
          <w:ilvl w:val="0"/>
          <w:numId w:val="0"/>
        </w:numPr>
        <w:tabs>
          <w:tab w:val="left" w:pos="645"/>
        </w:tabs>
        <w:spacing w:before="0" w:after="0" w:line="240" w:lineRule="auto"/>
        <w:ind w:left="117" w:leftChars="0" w:right="0" w:rightChars="0"/>
        <w:jc w:val="left"/>
        <w:rPr>
          <w:b/>
          <w:bCs/>
          <w:sz w:val="21"/>
        </w:rPr>
      </w:pPr>
      <w:r>
        <w:rPr>
          <w:rFonts w:hint="eastAsia"/>
          <w:b/>
          <w:bCs/>
          <w:spacing w:val="-3"/>
          <w:sz w:val="21"/>
          <w:lang w:val="en-US" w:eastAsia="zh-CN"/>
        </w:rPr>
        <w:t xml:space="preserve">4.1  </w:t>
      </w:r>
      <w:r>
        <w:rPr>
          <w:b/>
          <w:bCs/>
          <w:spacing w:val="-3"/>
          <w:sz w:val="21"/>
        </w:rPr>
        <w:t>招展可通过电话营销、客户谈判、广告营销、网络营销等方式进行。</w:t>
      </w:r>
    </w:p>
    <w:p>
      <w:pPr>
        <w:pStyle w:val="11"/>
        <w:numPr>
          <w:ilvl w:val="0"/>
          <w:numId w:val="0"/>
        </w:numPr>
        <w:tabs>
          <w:tab w:val="left" w:pos="645"/>
        </w:tabs>
        <w:spacing w:before="43" w:after="0" w:line="240" w:lineRule="auto"/>
        <w:ind w:left="117" w:leftChars="0" w:right="0" w:rightChars="0"/>
        <w:jc w:val="left"/>
        <w:rPr>
          <w:b/>
          <w:bCs/>
          <w:sz w:val="21"/>
        </w:rPr>
      </w:pPr>
      <w:r>
        <w:rPr>
          <w:rFonts w:hint="eastAsia"/>
          <w:b/>
          <w:bCs/>
          <w:spacing w:val="-3"/>
          <w:sz w:val="21"/>
          <w:lang w:val="en-US" w:eastAsia="zh-CN"/>
        </w:rPr>
        <w:t xml:space="preserve">4.2  </w:t>
      </w:r>
      <w:r>
        <w:rPr>
          <w:b/>
          <w:bCs/>
          <w:spacing w:val="-3"/>
          <w:sz w:val="21"/>
        </w:rPr>
        <w:t>招展工作的步骤有：</w:t>
      </w:r>
    </w:p>
    <w:p>
      <w:pPr>
        <w:pStyle w:val="11"/>
        <w:numPr>
          <w:ilvl w:val="0"/>
          <w:numId w:val="0"/>
        </w:numPr>
        <w:tabs>
          <w:tab w:val="left" w:pos="959"/>
        </w:tabs>
        <w:spacing w:before="43" w:after="0" w:line="240" w:lineRule="auto"/>
        <w:ind w:right="0" w:rightChars="0" w:firstLine="203" w:firstLineChars="100"/>
        <w:jc w:val="left"/>
        <w:rPr>
          <w:b/>
          <w:bCs/>
          <w:sz w:val="21"/>
        </w:rPr>
      </w:pPr>
      <w:r>
        <w:rPr>
          <w:rFonts w:hint="eastAsia"/>
          <w:b/>
          <w:bCs/>
          <w:spacing w:val="-4"/>
          <w:sz w:val="21"/>
          <w:lang w:val="en-US" w:eastAsia="zh-CN"/>
        </w:rPr>
        <w:t xml:space="preserve">4.2.1  </w:t>
      </w:r>
      <w:r>
        <w:rPr>
          <w:b/>
          <w:bCs/>
          <w:spacing w:val="-4"/>
          <w:sz w:val="21"/>
        </w:rPr>
        <w:t>前期准备</w:t>
      </w:r>
    </w:p>
    <w:p>
      <w:pPr>
        <w:pStyle w:val="11"/>
        <w:numPr>
          <w:ilvl w:val="0"/>
          <w:numId w:val="0"/>
        </w:numPr>
        <w:tabs>
          <w:tab w:val="left" w:pos="1379"/>
        </w:tabs>
        <w:spacing w:before="43" w:after="0" w:line="240" w:lineRule="auto"/>
        <w:ind w:right="0" w:rightChars="0" w:firstLine="408" w:firstLineChars="200"/>
        <w:jc w:val="left"/>
        <w:rPr>
          <w:spacing w:val="-3"/>
          <w:sz w:val="21"/>
        </w:rPr>
      </w:pPr>
      <w:r>
        <w:rPr>
          <w:rFonts w:hint="eastAsia"/>
          <w:spacing w:val="-3"/>
          <w:sz w:val="21"/>
          <w:lang w:val="en-US" w:eastAsia="zh-CN"/>
        </w:rPr>
        <w:t xml:space="preserve">4.2.1.1  </w:t>
      </w:r>
      <w:r>
        <w:rPr>
          <w:spacing w:val="-3"/>
          <w:sz w:val="21"/>
        </w:rPr>
        <w:t>收集目标参展商信息，建立目标参展商数据库，可通过以下方式收集：</w:t>
      </w:r>
    </w:p>
    <w:p>
      <w:pPr>
        <w:pStyle w:val="11"/>
        <w:numPr>
          <w:ilvl w:val="0"/>
          <w:numId w:val="0"/>
        </w:numPr>
        <w:tabs>
          <w:tab w:val="left" w:pos="1379"/>
        </w:tabs>
        <w:spacing w:before="43" w:after="0" w:line="240" w:lineRule="auto"/>
        <w:ind w:right="0" w:rightChars="0" w:firstLine="408" w:firstLineChars="200"/>
        <w:jc w:val="left"/>
        <w:rPr>
          <w:rFonts w:hint="default" w:eastAsia="宋体"/>
          <w:spacing w:val="-3"/>
          <w:sz w:val="21"/>
          <w:lang w:val="en-US" w:eastAsia="zh-CN"/>
        </w:rPr>
      </w:pPr>
      <w:r>
        <w:rPr>
          <w:rFonts w:hint="eastAsia"/>
          <w:spacing w:val="-3"/>
          <w:sz w:val="21"/>
          <w:lang w:val="en-US" w:eastAsia="zh-CN"/>
        </w:rPr>
        <w:t xml:space="preserve">                                                                                          2</w:t>
      </w:r>
    </w:p>
    <w:p>
      <w:pPr>
        <w:pStyle w:val="11"/>
        <w:numPr>
          <w:ilvl w:val="0"/>
          <w:numId w:val="0"/>
        </w:numPr>
        <w:tabs>
          <w:tab w:val="left" w:pos="1379"/>
        </w:tabs>
        <w:spacing w:before="43" w:after="0" w:line="240" w:lineRule="auto"/>
        <w:ind w:right="0" w:rightChars="0" w:firstLine="408" w:firstLineChars="200"/>
        <w:jc w:val="left"/>
        <w:rPr>
          <w:spacing w:val="-3"/>
          <w:sz w:val="21"/>
        </w:rPr>
      </w:pPr>
    </w:p>
    <w:p>
      <w:pPr>
        <w:pStyle w:val="11"/>
        <w:numPr>
          <w:ilvl w:val="2"/>
          <w:numId w:val="5"/>
        </w:numPr>
        <w:tabs>
          <w:tab w:val="left" w:pos="1796"/>
        </w:tabs>
        <w:spacing w:before="43" w:after="0" w:line="240" w:lineRule="auto"/>
        <w:ind w:left="1796" w:right="0" w:hanging="418"/>
        <w:jc w:val="left"/>
        <w:rPr>
          <w:sz w:val="14"/>
        </w:rPr>
      </w:pPr>
      <w:r>
        <w:rPr>
          <w:spacing w:val="-3"/>
          <w:sz w:val="21"/>
        </w:rPr>
        <w:t>行业企业名录收集；</w:t>
      </w:r>
    </w:p>
    <w:p>
      <w:pPr>
        <w:pStyle w:val="11"/>
        <w:numPr>
          <w:ilvl w:val="2"/>
          <w:numId w:val="5"/>
        </w:numPr>
        <w:tabs>
          <w:tab w:val="left" w:pos="1799"/>
        </w:tabs>
        <w:spacing w:before="71" w:after="0" w:line="240" w:lineRule="auto"/>
        <w:ind w:left="1798" w:right="0" w:hanging="399"/>
        <w:jc w:val="left"/>
        <w:rPr>
          <w:sz w:val="21"/>
        </w:rPr>
      </w:pPr>
      <w:r>
        <w:rPr>
          <w:spacing w:val="-3"/>
          <w:sz w:val="21"/>
        </w:rPr>
        <w:t>商会和行业协会收集；</w:t>
      </w:r>
    </w:p>
    <w:p>
      <w:pPr>
        <w:pStyle w:val="11"/>
        <w:numPr>
          <w:ilvl w:val="2"/>
          <w:numId w:val="5"/>
        </w:numPr>
        <w:tabs>
          <w:tab w:val="left" w:pos="1799"/>
        </w:tabs>
        <w:spacing w:before="43" w:after="0" w:line="240" w:lineRule="auto"/>
        <w:ind w:left="1798" w:right="0" w:hanging="399"/>
        <w:jc w:val="left"/>
        <w:rPr>
          <w:sz w:val="21"/>
        </w:rPr>
      </w:pPr>
      <w:r>
        <w:rPr>
          <w:spacing w:val="-3"/>
          <w:sz w:val="21"/>
        </w:rPr>
        <w:t>政府主管部门收集；</w:t>
      </w:r>
    </w:p>
    <w:p>
      <w:pPr>
        <w:pStyle w:val="11"/>
        <w:numPr>
          <w:ilvl w:val="2"/>
          <w:numId w:val="5"/>
        </w:numPr>
        <w:tabs>
          <w:tab w:val="left" w:pos="1799"/>
        </w:tabs>
        <w:spacing w:before="43" w:after="0" w:line="240" w:lineRule="auto"/>
        <w:ind w:left="1798" w:right="0" w:hanging="399"/>
        <w:jc w:val="left"/>
        <w:rPr>
          <w:sz w:val="21"/>
        </w:rPr>
      </w:pPr>
      <w:r>
        <w:rPr>
          <w:spacing w:val="-4"/>
          <w:sz w:val="21"/>
        </w:rPr>
        <w:t>专业报刊收集；</w:t>
      </w:r>
    </w:p>
    <w:p>
      <w:pPr>
        <w:pStyle w:val="11"/>
        <w:numPr>
          <w:ilvl w:val="2"/>
          <w:numId w:val="5"/>
        </w:numPr>
        <w:tabs>
          <w:tab w:val="left" w:pos="1799"/>
        </w:tabs>
        <w:spacing w:before="43" w:after="0" w:line="240" w:lineRule="auto"/>
        <w:ind w:left="1798" w:right="0" w:hanging="399"/>
        <w:jc w:val="left"/>
        <w:rPr>
          <w:sz w:val="21"/>
        </w:rPr>
      </w:pPr>
      <w:r>
        <w:rPr>
          <w:spacing w:val="-4"/>
          <w:sz w:val="21"/>
        </w:rPr>
        <w:t>同类展览会收集；</w:t>
      </w:r>
    </w:p>
    <w:p>
      <w:pPr>
        <w:pStyle w:val="11"/>
        <w:numPr>
          <w:ilvl w:val="2"/>
          <w:numId w:val="5"/>
        </w:numPr>
        <w:tabs>
          <w:tab w:val="left" w:pos="1799"/>
        </w:tabs>
        <w:spacing w:before="43" w:after="0" w:line="240" w:lineRule="auto"/>
        <w:ind w:left="1798" w:right="0" w:hanging="399"/>
        <w:jc w:val="left"/>
        <w:rPr>
          <w:sz w:val="21"/>
        </w:rPr>
      </w:pPr>
      <w:r>
        <w:rPr>
          <w:spacing w:val="-4"/>
          <w:sz w:val="21"/>
        </w:rPr>
        <w:t>专业网站收集；</w:t>
      </w:r>
    </w:p>
    <w:p>
      <w:pPr>
        <w:pStyle w:val="11"/>
        <w:numPr>
          <w:ilvl w:val="2"/>
          <w:numId w:val="5"/>
        </w:numPr>
        <w:tabs>
          <w:tab w:val="left" w:pos="1799"/>
        </w:tabs>
        <w:spacing w:before="43" w:after="0" w:line="240" w:lineRule="auto"/>
        <w:ind w:left="1798" w:right="0" w:hanging="399"/>
        <w:jc w:val="left"/>
        <w:rPr>
          <w:sz w:val="21"/>
        </w:rPr>
      </w:pPr>
      <w:r>
        <w:rPr>
          <w:spacing w:val="-3"/>
          <w:sz w:val="21"/>
        </w:rPr>
        <w:t>黄页电话号码簿收集。</w:t>
      </w:r>
    </w:p>
    <w:p>
      <w:pPr>
        <w:pStyle w:val="11"/>
        <w:numPr>
          <w:ilvl w:val="0"/>
          <w:numId w:val="0"/>
        </w:numPr>
        <w:tabs>
          <w:tab w:val="left" w:pos="1379"/>
        </w:tabs>
        <w:spacing w:before="43" w:after="0" w:line="240" w:lineRule="auto"/>
        <w:ind w:right="2891" w:rightChars="0" w:firstLine="408" w:firstLineChars="200"/>
        <w:jc w:val="both"/>
        <w:rPr>
          <w:sz w:val="21"/>
        </w:rPr>
      </w:pPr>
      <w:r>
        <w:rPr>
          <w:rFonts w:hint="eastAsia"/>
          <w:spacing w:val="-3"/>
          <w:sz w:val="21"/>
          <w:lang w:val="en-US" w:eastAsia="zh-CN"/>
        </w:rPr>
        <w:t xml:space="preserve">4.2.2.2  </w:t>
      </w:r>
      <w:r>
        <w:rPr>
          <w:spacing w:val="-3"/>
          <w:sz w:val="21"/>
        </w:rPr>
        <w:t>准备招展中用到的邀请函、展台图、参展回执、参展指南等；</w:t>
      </w:r>
    </w:p>
    <w:p>
      <w:pPr>
        <w:pStyle w:val="11"/>
        <w:numPr>
          <w:ilvl w:val="0"/>
          <w:numId w:val="0"/>
        </w:numPr>
        <w:tabs>
          <w:tab w:val="left" w:pos="959"/>
        </w:tabs>
        <w:spacing w:before="43" w:after="0" w:line="240" w:lineRule="auto"/>
        <w:ind w:left="-1" w:leftChars="0" w:right="2890" w:rightChars="0" w:firstLine="205" w:firstLineChars="100"/>
        <w:jc w:val="both"/>
        <w:rPr>
          <w:rFonts w:hint="eastAsia"/>
          <w:b/>
          <w:bCs/>
          <w:spacing w:val="-3"/>
          <w:sz w:val="21"/>
          <w:lang w:val="en-US" w:eastAsia="zh-CN"/>
        </w:rPr>
      </w:pPr>
    </w:p>
    <w:p>
      <w:pPr>
        <w:pStyle w:val="11"/>
        <w:numPr>
          <w:ilvl w:val="0"/>
          <w:numId w:val="0"/>
        </w:numPr>
        <w:tabs>
          <w:tab w:val="left" w:pos="959"/>
        </w:tabs>
        <w:spacing w:before="43" w:after="0" w:line="240" w:lineRule="auto"/>
        <w:ind w:left="-1" w:leftChars="0" w:right="2890" w:rightChars="0" w:firstLine="205" w:firstLineChars="100"/>
        <w:jc w:val="both"/>
        <w:rPr>
          <w:b/>
          <w:bCs/>
          <w:spacing w:val="-3"/>
          <w:sz w:val="21"/>
        </w:rPr>
      </w:pPr>
      <w:r>
        <w:rPr>
          <w:rFonts w:hint="eastAsia"/>
          <w:b/>
          <w:bCs/>
          <w:spacing w:val="-3"/>
          <w:sz w:val="21"/>
          <w:lang w:val="en-US" w:eastAsia="zh-CN"/>
        </w:rPr>
        <w:t xml:space="preserve">4.2.2  </w:t>
      </w:r>
      <w:r>
        <w:rPr>
          <w:b/>
          <w:bCs/>
          <w:spacing w:val="-3"/>
          <w:sz w:val="21"/>
        </w:rPr>
        <w:t>发布信息</w:t>
      </w:r>
    </w:p>
    <w:p>
      <w:pPr>
        <w:pStyle w:val="11"/>
        <w:numPr>
          <w:ilvl w:val="0"/>
          <w:numId w:val="0"/>
        </w:numPr>
        <w:tabs>
          <w:tab w:val="left" w:pos="959"/>
        </w:tabs>
        <w:spacing w:before="43" w:after="0" w:line="240" w:lineRule="auto"/>
        <w:ind w:left="-1" w:leftChars="0" w:right="2890" w:rightChars="0" w:firstLine="204" w:firstLineChars="100"/>
        <w:jc w:val="both"/>
        <w:rPr>
          <w:sz w:val="21"/>
        </w:rPr>
      </w:pPr>
      <w:r>
        <w:rPr>
          <w:spacing w:val="-3"/>
          <w:sz w:val="21"/>
        </w:rPr>
        <w:t>按照实施方案，通过各种宣传途径发布展会相关信息；</w:t>
      </w:r>
    </w:p>
    <w:p>
      <w:pPr>
        <w:pStyle w:val="11"/>
        <w:numPr>
          <w:ilvl w:val="0"/>
          <w:numId w:val="0"/>
        </w:numPr>
        <w:tabs>
          <w:tab w:val="left" w:pos="959"/>
        </w:tabs>
        <w:spacing w:before="43" w:after="0" w:line="240" w:lineRule="auto"/>
        <w:ind w:right="0" w:rightChars="0" w:firstLine="205" w:firstLineChars="100"/>
        <w:jc w:val="left"/>
        <w:rPr>
          <w:b/>
          <w:bCs/>
          <w:spacing w:val="-3"/>
          <w:sz w:val="21"/>
        </w:rPr>
      </w:pPr>
      <w:r>
        <w:rPr>
          <w:rFonts w:hint="eastAsia"/>
          <w:b/>
          <w:bCs/>
          <w:spacing w:val="-3"/>
          <w:sz w:val="21"/>
          <w:lang w:val="en-US" w:eastAsia="zh-CN"/>
        </w:rPr>
        <w:t xml:space="preserve">4.2.3  </w:t>
      </w:r>
      <w:r>
        <w:rPr>
          <w:b/>
          <w:bCs/>
          <w:spacing w:val="-3"/>
          <w:sz w:val="21"/>
        </w:rPr>
        <w:t>邀请参展</w:t>
      </w:r>
    </w:p>
    <w:p>
      <w:pPr>
        <w:pStyle w:val="11"/>
        <w:numPr>
          <w:ilvl w:val="0"/>
          <w:numId w:val="0"/>
        </w:numPr>
        <w:tabs>
          <w:tab w:val="left" w:pos="959"/>
        </w:tabs>
        <w:spacing w:before="43" w:after="0" w:line="240" w:lineRule="auto"/>
        <w:ind w:right="0" w:rightChars="0" w:firstLine="204" w:firstLineChars="100"/>
        <w:jc w:val="left"/>
        <w:rPr>
          <w:sz w:val="21"/>
        </w:rPr>
      </w:pPr>
      <w:r>
        <w:rPr>
          <w:spacing w:val="-3"/>
          <w:sz w:val="21"/>
        </w:rPr>
        <w:t>组织展商参展及邀请政府职能部门和行业社会组织组团参展；</w:t>
      </w:r>
    </w:p>
    <w:p>
      <w:pPr>
        <w:pStyle w:val="11"/>
        <w:numPr>
          <w:ilvl w:val="0"/>
          <w:numId w:val="0"/>
        </w:numPr>
        <w:tabs>
          <w:tab w:val="left" w:pos="959"/>
        </w:tabs>
        <w:spacing w:before="43" w:after="0" w:line="240" w:lineRule="auto"/>
        <w:ind w:right="0" w:rightChars="0" w:firstLine="207" w:firstLineChars="100"/>
        <w:jc w:val="left"/>
        <w:rPr>
          <w:b/>
          <w:bCs/>
          <w:spacing w:val="-2"/>
          <w:sz w:val="21"/>
        </w:rPr>
      </w:pPr>
      <w:r>
        <w:rPr>
          <w:rFonts w:hint="eastAsia"/>
          <w:b/>
          <w:bCs/>
          <w:spacing w:val="-2"/>
          <w:sz w:val="21"/>
          <w:lang w:val="en-US" w:eastAsia="zh-CN"/>
        </w:rPr>
        <w:t xml:space="preserve">4.2.4  </w:t>
      </w:r>
      <w:r>
        <w:rPr>
          <w:b/>
          <w:bCs/>
          <w:spacing w:val="-2"/>
          <w:sz w:val="21"/>
        </w:rPr>
        <w:t>确认参展</w:t>
      </w:r>
    </w:p>
    <w:p>
      <w:pPr>
        <w:pStyle w:val="11"/>
        <w:numPr>
          <w:ilvl w:val="0"/>
          <w:numId w:val="0"/>
        </w:numPr>
        <w:tabs>
          <w:tab w:val="left" w:pos="959"/>
        </w:tabs>
        <w:spacing w:before="43" w:after="0" w:line="240" w:lineRule="auto"/>
        <w:ind w:right="0" w:rightChars="0" w:firstLine="206" w:firstLineChars="100"/>
        <w:jc w:val="left"/>
        <w:rPr>
          <w:sz w:val="21"/>
        </w:rPr>
      </w:pPr>
      <w:r>
        <w:rPr>
          <w:spacing w:val="-2"/>
          <w:sz w:val="21"/>
        </w:rPr>
        <w:t>确认各项参展手续（报名注册、确定展位、缴纳款项</w:t>
      </w:r>
      <w:r>
        <w:rPr>
          <w:spacing w:val="-5"/>
          <w:sz w:val="21"/>
        </w:rPr>
        <w:t>）；</w:t>
      </w:r>
    </w:p>
    <w:p>
      <w:pPr>
        <w:pStyle w:val="11"/>
        <w:numPr>
          <w:ilvl w:val="0"/>
          <w:numId w:val="0"/>
        </w:numPr>
        <w:tabs>
          <w:tab w:val="left" w:pos="959"/>
        </w:tabs>
        <w:spacing w:before="43" w:after="0" w:line="240" w:lineRule="auto"/>
        <w:ind w:right="0" w:rightChars="0" w:firstLine="205" w:firstLineChars="100"/>
        <w:jc w:val="left"/>
        <w:rPr>
          <w:b/>
          <w:bCs/>
          <w:spacing w:val="-3"/>
          <w:sz w:val="21"/>
        </w:rPr>
      </w:pPr>
      <w:r>
        <w:rPr>
          <w:rFonts w:hint="eastAsia"/>
          <w:b/>
          <w:bCs/>
          <w:spacing w:val="-3"/>
          <w:sz w:val="21"/>
          <w:lang w:val="en-US" w:eastAsia="zh-CN"/>
        </w:rPr>
        <w:t xml:space="preserve">4.2.5  </w:t>
      </w:r>
      <w:r>
        <w:rPr>
          <w:b/>
          <w:bCs/>
          <w:spacing w:val="-3"/>
          <w:sz w:val="21"/>
        </w:rPr>
        <w:t>协助服务</w:t>
      </w:r>
    </w:p>
    <w:p>
      <w:pPr>
        <w:pStyle w:val="11"/>
        <w:numPr>
          <w:ilvl w:val="0"/>
          <w:numId w:val="0"/>
        </w:numPr>
        <w:tabs>
          <w:tab w:val="left" w:pos="959"/>
        </w:tabs>
        <w:spacing w:before="43" w:after="0" w:line="240" w:lineRule="auto"/>
        <w:ind w:right="0" w:rightChars="0" w:firstLine="204" w:firstLineChars="100"/>
        <w:jc w:val="left"/>
        <w:rPr>
          <w:sz w:val="21"/>
        </w:rPr>
      </w:pPr>
      <w:r>
        <w:rPr>
          <w:spacing w:val="-3"/>
          <w:sz w:val="21"/>
        </w:rPr>
        <w:t>协助展商做好各项参展准备。</w:t>
      </w:r>
    </w:p>
    <w:p>
      <w:pPr>
        <w:pStyle w:val="3"/>
        <w:spacing w:before="11"/>
        <w:rPr>
          <w:b/>
          <w:bCs/>
          <w:sz w:val="27"/>
        </w:rPr>
      </w:pPr>
    </w:p>
    <w:p>
      <w:pPr>
        <w:pStyle w:val="11"/>
        <w:numPr>
          <w:ilvl w:val="0"/>
          <w:numId w:val="0"/>
        </w:numPr>
        <w:tabs>
          <w:tab w:val="left" w:pos="433"/>
        </w:tabs>
        <w:spacing w:before="0" w:after="0" w:line="240" w:lineRule="auto"/>
        <w:ind w:left="117" w:leftChars="0" w:right="0" w:rightChars="0"/>
        <w:jc w:val="left"/>
        <w:rPr>
          <w:rFonts w:ascii="黑体" w:eastAsia="黑体"/>
          <w:b/>
          <w:bCs/>
          <w:sz w:val="24"/>
          <w:szCs w:val="24"/>
        </w:rPr>
      </w:pPr>
      <w:r>
        <w:rPr>
          <w:rFonts w:hint="eastAsia" w:ascii="黑体" w:eastAsia="黑体"/>
          <w:b/>
          <w:bCs/>
          <w:spacing w:val="-5"/>
          <w:sz w:val="24"/>
          <w:szCs w:val="24"/>
          <w:lang w:val="en-US" w:eastAsia="zh-CN"/>
        </w:rPr>
        <w:t xml:space="preserve">5  </w:t>
      </w:r>
      <w:r>
        <w:rPr>
          <w:rFonts w:ascii="黑体" w:eastAsia="黑体"/>
          <w:b/>
          <w:bCs/>
          <w:spacing w:val="-5"/>
          <w:sz w:val="24"/>
          <w:szCs w:val="24"/>
        </w:rPr>
        <w:t>招商</w:t>
      </w:r>
    </w:p>
    <w:p>
      <w:pPr>
        <w:pStyle w:val="3"/>
        <w:spacing w:before="6"/>
        <w:rPr>
          <w:rFonts w:ascii="黑体"/>
          <w:sz w:val="27"/>
        </w:rPr>
      </w:pPr>
    </w:p>
    <w:p>
      <w:pPr>
        <w:pStyle w:val="11"/>
        <w:numPr>
          <w:ilvl w:val="0"/>
          <w:numId w:val="0"/>
        </w:numPr>
        <w:tabs>
          <w:tab w:val="left" w:pos="645"/>
        </w:tabs>
        <w:spacing w:before="1" w:after="0" w:line="240" w:lineRule="auto"/>
        <w:ind w:left="117" w:leftChars="0" w:right="0" w:rightChars="0"/>
        <w:jc w:val="left"/>
        <w:rPr>
          <w:sz w:val="21"/>
        </w:rPr>
      </w:pPr>
      <w:r>
        <w:rPr>
          <w:rFonts w:hint="eastAsia"/>
          <w:spacing w:val="-3"/>
          <w:sz w:val="21"/>
          <w:lang w:val="en-US" w:eastAsia="zh-CN"/>
        </w:rPr>
        <w:t xml:space="preserve">5.1  </w:t>
      </w:r>
      <w:r>
        <w:rPr>
          <w:spacing w:val="-3"/>
          <w:sz w:val="21"/>
        </w:rPr>
        <w:t>招商工作可通过宣传推广、定向邀请、行业组织等方式进行。</w:t>
      </w:r>
    </w:p>
    <w:p>
      <w:pPr>
        <w:pStyle w:val="11"/>
        <w:numPr>
          <w:ilvl w:val="0"/>
          <w:numId w:val="0"/>
        </w:numPr>
        <w:tabs>
          <w:tab w:val="left" w:pos="645"/>
        </w:tabs>
        <w:spacing w:before="42" w:after="0" w:line="240" w:lineRule="auto"/>
        <w:ind w:left="117" w:leftChars="0" w:right="0" w:rightChars="0"/>
        <w:jc w:val="left"/>
        <w:rPr>
          <w:sz w:val="21"/>
        </w:rPr>
      </w:pPr>
      <w:r>
        <w:rPr>
          <w:rFonts w:hint="eastAsia"/>
          <w:spacing w:val="-3"/>
          <w:sz w:val="21"/>
          <w:lang w:val="en-US" w:eastAsia="zh-CN"/>
        </w:rPr>
        <w:t xml:space="preserve">5.2  </w:t>
      </w:r>
      <w:r>
        <w:rPr>
          <w:spacing w:val="-3"/>
          <w:sz w:val="21"/>
        </w:rPr>
        <w:t>招商工作的步骤有：</w:t>
      </w:r>
    </w:p>
    <w:p>
      <w:pPr>
        <w:pStyle w:val="11"/>
        <w:numPr>
          <w:ilvl w:val="0"/>
          <w:numId w:val="6"/>
        </w:numPr>
        <w:tabs>
          <w:tab w:val="left" w:pos="959"/>
        </w:tabs>
        <w:spacing w:before="43" w:after="0" w:line="240" w:lineRule="auto"/>
        <w:ind w:left="958" w:right="0" w:hanging="421"/>
        <w:jc w:val="left"/>
        <w:rPr>
          <w:sz w:val="21"/>
        </w:rPr>
      </w:pPr>
      <w:r>
        <w:rPr>
          <w:spacing w:val="-3"/>
          <w:sz w:val="21"/>
        </w:rPr>
        <w:t>前期准备：确定目标观众、制定邀约计划；</w:t>
      </w:r>
    </w:p>
    <w:p>
      <w:pPr>
        <w:pStyle w:val="11"/>
        <w:numPr>
          <w:ilvl w:val="0"/>
          <w:numId w:val="6"/>
        </w:numPr>
        <w:tabs>
          <w:tab w:val="left" w:pos="959"/>
        </w:tabs>
        <w:spacing w:before="43" w:after="0" w:line="240" w:lineRule="auto"/>
        <w:ind w:left="958" w:right="0" w:hanging="421"/>
        <w:jc w:val="left"/>
        <w:rPr>
          <w:sz w:val="21"/>
        </w:rPr>
      </w:pPr>
      <w:r>
        <w:rPr>
          <w:spacing w:val="-3"/>
          <w:sz w:val="21"/>
        </w:rPr>
        <w:t>宣传推广：按照实施方案，通过多种宣传方式发布展会信息；</w:t>
      </w:r>
    </w:p>
    <w:p>
      <w:pPr>
        <w:pStyle w:val="11"/>
        <w:numPr>
          <w:ilvl w:val="0"/>
          <w:numId w:val="6"/>
        </w:numPr>
        <w:tabs>
          <w:tab w:val="left" w:pos="959"/>
        </w:tabs>
        <w:spacing w:before="43" w:after="0" w:line="240" w:lineRule="auto"/>
        <w:ind w:left="958" w:right="0" w:hanging="421"/>
        <w:jc w:val="left"/>
        <w:rPr>
          <w:sz w:val="21"/>
        </w:rPr>
      </w:pPr>
      <w:r>
        <w:rPr>
          <w:spacing w:val="-3"/>
          <w:sz w:val="21"/>
        </w:rPr>
        <w:t>观众组织：定向邀请专业观众参会；</w:t>
      </w:r>
    </w:p>
    <w:p>
      <w:pPr>
        <w:pStyle w:val="11"/>
        <w:numPr>
          <w:ilvl w:val="0"/>
          <w:numId w:val="6"/>
        </w:numPr>
        <w:tabs>
          <w:tab w:val="left" w:pos="959"/>
        </w:tabs>
        <w:spacing w:before="43" w:after="0" w:line="240" w:lineRule="auto"/>
        <w:ind w:left="958" w:right="0" w:hanging="421"/>
        <w:jc w:val="left"/>
        <w:rPr>
          <w:sz w:val="21"/>
        </w:rPr>
      </w:pPr>
      <w:r>
        <w:rPr>
          <w:spacing w:val="-3"/>
          <w:sz w:val="21"/>
        </w:rPr>
        <w:t>接待服务：按照实施方案的要求提供相应的接待服务。</w:t>
      </w:r>
    </w:p>
    <w:p>
      <w:pPr>
        <w:pStyle w:val="3"/>
        <w:spacing w:before="12"/>
        <w:rPr>
          <w:sz w:val="27"/>
        </w:rPr>
      </w:pPr>
    </w:p>
    <w:p>
      <w:pPr>
        <w:pStyle w:val="11"/>
        <w:numPr>
          <w:ilvl w:val="0"/>
          <w:numId w:val="0"/>
        </w:numPr>
        <w:tabs>
          <w:tab w:val="left" w:pos="433"/>
        </w:tabs>
        <w:spacing w:before="0" w:after="0" w:line="240" w:lineRule="auto"/>
        <w:ind w:left="117" w:leftChars="0" w:right="0" w:rightChars="0"/>
        <w:jc w:val="left"/>
        <w:rPr>
          <w:rFonts w:ascii="黑体" w:eastAsia="黑体"/>
          <w:b/>
          <w:bCs/>
          <w:sz w:val="24"/>
          <w:szCs w:val="24"/>
        </w:rPr>
      </w:pPr>
      <w:r>
        <w:rPr>
          <w:rFonts w:hint="eastAsia" w:ascii="黑体" w:eastAsia="黑体"/>
          <w:b/>
          <w:bCs/>
          <w:spacing w:val="-4"/>
          <w:sz w:val="24"/>
          <w:szCs w:val="24"/>
          <w:lang w:val="en-US" w:eastAsia="zh-CN"/>
        </w:rPr>
        <w:t xml:space="preserve">6  </w:t>
      </w:r>
      <w:r>
        <w:rPr>
          <w:rFonts w:ascii="黑体" w:eastAsia="黑体"/>
          <w:b/>
          <w:bCs/>
          <w:spacing w:val="-4"/>
          <w:sz w:val="24"/>
          <w:szCs w:val="24"/>
        </w:rPr>
        <w:t>展览会现场管理</w:t>
      </w:r>
    </w:p>
    <w:p>
      <w:pPr>
        <w:pStyle w:val="3"/>
        <w:spacing w:before="6"/>
        <w:rPr>
          <w:rFonts w:ascii="黑体"/>
          <w:sz w:val="27"/>
        </w:rPr>
      </w:pPr>
    </w:p>
    <w:p>
      <w:pPr>
        <w:pStyle w:val="11"/>
        <w:numPr>
          <w:ilvl w:val="0"/>
          <w:numId w:val="0"/>
        </w:numPr>
        <w:tabs>
          <w:tab w:val="left" w:pos="645"/>
        </w:tabs>
        <w:spacing w:before="0" w:after="0" w:line="240" w:lineRule="auto"/>
        <w:ind w:left="117" w:leftChars="0" w:right="0" w:rightChars="0"/>
        <w:jc w:val="left"/>
        <w:rPr>
          <w:rFonts w:ascii="黑体" w:eastAsia="黑体"/>
          <w:b/>
          <w:bCs/>
          <w:sz w:val="21"/>
        </w:rPr>
      </w:pPr>
      <w:r>
        <w:rPr>
          <w:rFonts w:hint="eastAsia" w:ascii="黑体" w:eastAsia="黑体"/>
          <w:b/>
          <w:bCs/>
          <w:spacing w:val="-4"/>
          <w:sz w:val="21"/>
          <w:lang w:val="en-US" w:eastAsia="zh-CN"/>
        </w:rPr>
        <w:t xml:space="preserve">6.1  </w:t>
      </w:r>
      <w:r>
        <w:rPr>
          <w:rFonts w:ascii="黑体" w:eastAsia="黑体"/>
          <w:b/>
          <w:bCs/>
          <w:spacing w:val="-4"/>
          <w:sz w:val="21"/>
        </w:rPr>
        <w:t>布展管理</w:t>
      </w:r>
    </w:p>
    <w:p>
      <w:pPr>
        <w:pStyle w:val="3"/>
        <w:spacing w:before="7"/>
        <w:rPr>
          <w:rFonts w:ascii="黑体"/>
          <w:sz w:val="15"/>
        </w:rPr>
      </w:pPr>
    </w:p>
    <w:p>
      <w:pPr>
        <w:pStyle w:val="11"/>
        <w:numPr>
          <w:ilvl w:val="0"/>
          <w:numId w:val="0"/>
        </w:numPr>
        <w:tabs>
          <w:tab w:val="left" w:pos="854"/>
        </w:tabs>
        <w:spacing w:before="0" w:after="0" w:line="240" w:lineRule="auto"/>
        <w:ind w:left="117" w:leftChars="0" w:right="0" w:rightChars="0"/>
        <w:jc w:val="left"/>
        <w:rPr>
          <w:rFonts w:ascii="黑体" w:eastAsia="黑体"/>
          <w:sz w:val="21"/>
        </w:rPr>
      </w:pPr>
      <w:r>
        <w:rPr>
          <w:rFonts w:hint="eastAsia" w:ascii="黑体" w:eastAsia="黑体"/>
          <w:spacing w:val="-4"/>
          <w:sz w:val="21"/>
          <w:lang w:val="en-US" w:eastAsia="zh-CN"/>
        </w:rPr>
        <w:t xml:space="preserve">6.1.1 </w:t>
      </w:r>
      <w:r>
        <w:rPr>
          <w:rFonts w:ascii="黑体" w:eastAsia="黑体"/>
          <w:spacing w:val="-4"/>
          <w:sz w:val="21"/>
        </w:rPr>
        <w:t>布展前的准备工作</w:t>
      </w:r>
    </w:p>
    <w:p>
      <w:pPr>
        <w:pStyle w:val="3"/>
        <w:spacing w:before="7"/>
        <w:rPr>
          <w:rFonts w:ascii="黑体"/>
          <w:sz w:val="15"/>
        </w:rPr>
      </w:pPr>
    </w:p>
    <w:p>
      <w:pPr>
        <w:pStyle w:val="3"/>
        <w:spacing w:before="0"/>
        <w:ind w:left="538"/>
      </w:pPr>
      <w:r>
        <w:rPr>
          <w:spacing w:val="-3"/>
        </w:rPr>
        <w:t>展览会布展前，应做好以下工作：</w:t>
      </w:r>
    </w:p>
    <w:p>
      <w:pPr>
        <w:pStyle w:val="11"/>
        <w:numPr>
          <w:ilvl w:val="0"/>
          <w:numId w:val="7"/>
        </w:numPr>
        <w:tabs>
          <w:tab w:val="left" w:pos="959"/>
        </w:tabs>
        <w:spacing w:before="43" w:after="0" w:line="240" w:lineRule="auto"/>
        <w:ind w:left="958" w:right="0" w:hanging="421"/>
        <w:jc w:val="left"/>
        <w:rPr>
          <w:sz w:val="21"/>
        </w:rPr>
      </w:pPr>
      <w:r>
        <w:rPr>
          <w:spacing w:val="-4"/>
          <w:sz w:val="21"/>
        </w:rPr>
        <w:t>确定布展时间；</w:t>
      </w:r>
    </w:p>
    <w:p>
      <w:pPr>
        <w:pStyle w:val="11"/>
        <w:numPr>
          <w:ilvl w:val="0"/>
          <w:numId w:val="7"/>
        </w:numPr>
        <w:tabs>
          <w:tab w:val="left" w:pos="959"/>
        </w:tabs>
        <w:spacing w:before="43" w:after="0" w:line="240" w:lineRule="auto"/>
        <w:ind w:left="958" w:right="0" w:hanging="421"/>
        <w:jc w:val="left"/>
        <w:rPr>
          <w:sz w:val="21"/>
        </w:rPr>
      </w:pPr>
      <w:r>
        <w:rPr>
          <w:spacing w:val="-4"/>
          <w:sz w:val="21"/>
        </w:rPr>
        <w:t>办理相关手续；</w:t>
      </w:r>
    </w:p>
    <w:p>
      <w:pPr>
        <w:pStyle w:val="11"/>
        <w:numPr>
          <w:ilvl w:val="0"/>
          <w:numId w:val="7"/>
        </w:numPr>
        <w:tabs>
          <w:tab w:val="left" w:pos="959"/>
        </w:tabs>
        <w:spacing w:before="43" w:after="0" w:line="240" w:lineRule="auto"/>
        <w:ind w:left="958" w:right="0" w:hanging="421"/>
        <w:jc w:val="left"/>
        <w:rPr>
          <w:sz w:val="21"/>
        </w:rPr>
      </w:pPr>
      <w:r>
        <w:rPr>
          <w:spacing w:val="-3"/>
          <w:sz w:val="21"/>
        </w:rPr>
        <w:t>与相关服务商协商；</w:t>
      </w:r>
    </w:p>
    <w:p>
      <w:pPr>
        <w:pStyle w:val="11"/>
        <w:numPr>
          <w:ilvl w:val="0"/>
          <w:numId w:val="7"/>
        </w:numPr>
        <w:tabs>
          <w:tab w:val="left" w:pos="959"/>
        </w:tabs>
        <w:spacing w:before="43" w:after="0" w:line="240" w:lineRule="auto"/>
        <w:ind w:left="958" w:right="0" w:hanging="421"/>
        <w:jc w:val="left"/>
        <w:rPr>
          <w:sz w:val="21"/>
        </w:rPr>
      </w:pPr>
      <w:r>
        <w:rPr>
          <w:spacing w:val="-3"/>
          <w:sz w:val="21"/>
        </w:rPr>
        <w:t>划分展览场馆功能区；</w:t>
      </w:r>
    </w:p>
    <w:p>
      <w:pPr>
        <w:pStyle w:val="11"/>
        <w:numPr>
          <w:ilvl w:val="0"/>
          <w:numId w:val="7"/>
        </w:numPr>
        <w:tabs>
          <w:tab w:val="left" w:pos="959"/>
        </w:tabs>
        <w:spacing w:before="42" w:after="0" w:line="240" w:lineRule="auto"/>
        <w:ind w:left="958" w:right="0" w:hanging="421"/>
        <w:jc w:val="left"/>
        <w:rPr>
          <w:sz w:val="21"/>
        </w:rPr>
      </w:pPr>
      <w:r>
        <w:rPr>
          <w:spacing w:val="-3"/>
          <w:sz w:val="21"/>
        </w:rPr>
        <w:t>展览区和占位的划分；</w:t>
      </w:r>
    </w:p>
    <w:p>
      <w:pPr>
        <w:pStyle w:val="11"/>
        <w:numPr>
          <w:ilvl w:val="0"/>
          <w:numId w:val="7"/>
        </w:numPr>
        <w:tabs>
          <w:tab w:val="left" w:pos="959"/>
        </w:tabs>
        <w:spacing w:before="43" w:after="0" w:line="240" w:lineRule="auto"/>
        <w:ind w:left="958" w:right="0" w:hanging="421"/>
        <w:jc w:val="left"/>
        <w:rPr>
          <w:sz w:val="21"/>
        </w:rPr>
      </w:pPr>
      <w:r>
        <w:rPr>
          <w:spacing w:val="-4"/>
          <w:sz w:val="21"/>
        </w:rPr>
        <w:t>展位画线工作。</w:t>
      </w:r>
    </w:p>
    <w:p>
      <w:pPr>
        <w:pStyle w:val="3"/>
        <w:spacing w:before="7"/>
        <w:rPr>
          <w:sz w:val="15"/>
        </w:rPr>
      </w:pPr>
    </w:p>
    <w:p>
      <w:pPr>
        <w:pStyle w:val="11"/>
        <w:numPr>
          <w:ilvl w:val="0"/>
          <w:numId w:val="0"/>
        </w:numPr>
        <w:tabs>
          <w:tab w:val="left" w:pos="854"/>
        </w:tabs>
        <w:spacing w:before="0" w:after="0" w:line="240" w:lineRule="auto"/>
        <w:ind w:left="117" w:leftChars="0" w:right="0" w:rightChars="0"/>
        <w:jc w:val="left"/>
        <w:rPr>
          <w:rFonts w:ascii="黑体" w:eastAsia="黑体"/>
          <w:sz w:val="21"/>
        </w:rPr>
      </w:pPr>
      <w:r>
        <w:rPr>
          <w:rFonts w:hint="eastAsia" w:ascii="黑体" w:eastAsia="黑体"/>
          <w:spacing w:val="-4"/>
          <w:sz w:val="21"/>
          <w:lang w:val="en-US" w:eastAsia="zh-CN"/>
        </w:rPr>
        <w:t xml:space="preserve">6.1.2  </w:t>
      </w:r>
      <w:r>
        <w:rPr>
          <w:rFonts w:ascii="黑体" w:eastAsia="黑体"/>
          <w:spacing w:val="-4"/>
          <w:sz w:val="21"/>
        </w:rPr>
        <w:t>展位布展</w:t>
      </w:r>
    </w:p>
    <w:p>
      <w:pPr>
        <w:pStyle w:val="3"/>
        <w:spacing w:before="7"/>
        <w:rPr>
          <w:rFonts w:ascii="黑体"/>
          <w:sz w:val="15"/>
        </w:rPr>
      </w:pPr>
    </w:p>
    <w:p>
      <w:pPr>
        <w:pStyle w:val="3"/>
        <w:spacing w:before="0" w:line="278" w:lineRule="auto"/>
        <w:ind w:left="118" w:right="469" w:firstLine="420"/>
        <w:rPr>
          <w:rFonts w:hint="default" w:eastAsia="宋体"/>
          <w:spacing w:val="-4"/>
          <w:lang w:val="en-US" w:eastAsia="zh-CN"/>
        </w:rPr>
      </w:pPr>
      <w:r>
        <w:rPr>
          <w:rFonts w:hint="eastAsia"/>
          <w:spacing w:val="-4"/>
          <w:lang w:val="en-US" w:eastAsia="zh-CN"/>
        </w:rPr>
        <w:t xml:space="preserve">                                                                                       3</w:t>
      </w:r>
    </w:p>
    <w:p>
      <w:pPr>
        <w:pStyle w:val="3"/>
        <w:spacing w:before="0" w:line="278" w:lineRule="auto"/>
        <w:ind w:left="118" w:right="469" w:firstLine="420"/>
        <w:rPr>
          <w:spacing w:val="-4"/>
        </w:rPr>
      </w:pPr>
    </w:p>
    <w:p>
      <w:pPr>
        <w:pStyle w:val="3"/>
        <w:spacing w:before="0" w:line="278" w:lineRule="auto"/>
        <w:ind w:left="118" w:right="469" w:firstLine="420"/>
        <w:rPr>
          <w:spacing w:val="-4"/>
        </w:rPr>
      </w:pPr>
      <w:r>
        <w:rPr>
          <w:spacing w:val="-4"/>
        </w:rPr>
        <w:t>布展管理主要包括对展位搭建的监督和搭建问题的协调，现场施工管理，展位楣板的制作、安装与</w:t>
      </w:r>
    </w:p>
    <w:p>
      <w:pPr>
        <w:pStyle w:val="3"/>
        <w:spacing w:before="0" w:line="278" w:lineRule="auto"/>
        <w:ind w:right="469"/>
      </w:pPr>
      <w:r>
        <w:rPr>
          <w:spacing w:val="-4"/>
        </w:rPr>
        <w:t>核对。</w:t>
      </w:r>
    </w:p>
    <w:p>
      <w:pPr>
        <w:pStyle w:val="11"/>
        <w:numPr>
          <w:ilvl w:val="0"/>
          <w:numId w:val="0"/>
        </w:numPr>
        <w:tabs>
          <w:tab w:val="left" w:pos="854"/>
        </w:tabs>
        <w:spacing w:before="156" w:after="0" w:line="240" w:lineRule="auto"/>
        <w:ind w:left="117" w:leftChars="0" w:right="0" w:rightChars="0"/>
        <w:jc w:val="left"/>
        <w:rPr>
          <w:rFonts w:ascii="黑体" w:eastAsia="黑体"/>
          <w:sz w:val="21"/>
        </w:rPr>
      </w:pPr>
      <w:r>
        <w:rPr>
          <w:rFonts w:hint="eastAsia" w:ascii="黑体" w:eastAsia="黑体"/>
          <w:spacing w:val="-4"/>
          <w:sz w:val="21"/>
          <w:lang w:val="en-US" w:eastAsia="zh-CN"/>
        </w:rPr>
        <w:t xml:space="preserve">6.1.3  </w:t>
      </w:r>
      <w:r>
        <w:rPr>
          <w:rFonts w:ascii="黑体" w:eastAsia="黑体"/>
          <w:spacing w:val="-4"/>
          <w:sz w:val="21"/>
        </w:rPr>
        <w:t>现场环境布置</w:t>
      </w:r>
    </w:p>
    <w:p>
      <w:pPr>
        <w:pStyle w:val="3"/>
        <w:spacing w:before="6"/>
        <w:rPr>
          <w:rFonts w:ascii="黑体"/>
          <w:sz w:val="15"/>
        </w:rPr>
      </w:pPr>
    </w:p>
    <w:p>
      <w:pPr>
        <w:pStyle w:val="3"/>
        <w:spacing w:before="0"/>
        <w:ind w:left="538"/>
      </w:pPr>
      <w:r>
        <w:rPr>
          <w:spacing w:val="-3"/>
        </w:rPr>
        <w:t>展览会现场环境布置包括：</w:t>
      </w:r>
    </w:p>
    <w:p>
      <w:pPr>
        <w:pStyle w:val="11"/>
        <w:numPr>
          <w:ilvl w:val="0"/>
          <w:numId w:val="8"/>
        </w:numPr>
        <w:tabs>
          <w:tab w:val="left" w:pos="959"/>
        </w:tabs>
        <w:spacing w:before="43" w:after="0" w:line="240" w:lineRule="auto"/>
        <w:ind w:left="958" w:right="0" w:hanging="421"/>
        <w:jc w:val="left"/>
        <w:rPr>
          <w:sz w:val="21"/>
        </w:rPr>
      </w:pPr>
      <w:r>
        <w:rPr>
          <w:spacing w:val="-3"/>
          <w:sz w:val="21"/>
        </w:rPr>
        <w:t>展馆序幕大厅环境的布置；</w:t>
      </w:r>
    </w:p>
    <w:p>
      <w:pPr>
        <w:pStyle w:val="11"/>
        <w:numPr>
          <w:ilvl w:val="0"/>
          <w:numId w:val="8"/>
        </w:numPr>
        <w:tabs>
          <w:tab w:val="left" w:pos="959"/>
        </w:tabs>
        <w:spacing w:before="43" w:after="0" w:line="240" w:lineRule="auto"/>
        <w:ind w:left="958" w:right="0" w:hanging="421"/>
        <w:jc w:val="left"/>
        <w:rPr>
          <w:sz w:val="21"/>
        </w:rPr>
      </w:pPr>
      <w:r>
        <w:rPr>
          <w:spacing w:val="-3"/>
          <w:sz w:val="21"/>
        </w:rPr>
        <w:t>各展区公共区域环境的布置；</w:t>
      </w:r>
    </w:p>
    <w:p>
      <w:pPr>
        <w:pStyle w:val="11"/>
        <w:numPr>
          <w:ilvl w:val="0"/>
          <w:numId w:val="8"/>
        </w:numPr>
        <w:tabs>
          <w:tab w:val="left" w:pos="959"/>
        </w:tabs>
        <w:spacing w:before="43" w:after="0" w:line="240" w:lineRule="auto"/>
        <w:ind w:left="958" w:right="0" w:hanging="421"/>
        <w:jc w:val="left"/>
        <w:rPr>
          <w:sz w:val="14"/>
        </w:rPr>
      </w:pPr>
      <w:r>
        <w:rPr>
          <w:spacing w:val="-3"/>
          <w:sz w:val="21"/>
        </w:rPr>
        <w:t>嘉宾休息室或会客室环境的布置；</w:t>
      </w:r>
    </w:p>
    <w:p>
      <w:pPr>
        <w:pStyle w:val="11"/>
        <w:numPr>
          <w:ilvl w:val="0"/>
          <w:numId w:val="8"/>
        </w:numPr>
        <w:tabs>
          <w:tab w:val="left" w:pos="959"/>
        </w:tabs>
        <w:spacing w:before="71" w:after="0" w:line="240" w:lineRule="auto"/>
        <w:ind w:left="958" w:right="0" w:hanging="421"/>
        <w:jc w:val="left"/>
        <w:rPr>
          <w:sz w:val="21"/>
        </w:rPr>
      </w:pPr>
      <w:r>
        <w:rPr>
          <w:spacing w:val="-3"/>
          <w:sz w:val="21"/>
        </w:rPr>
        <w:t>展览会新闻中心的布置。</w:t>
      </w:r>
    </w:p>
    <w:p>
      <w:pPr>
        <w:pStyle w:val="3"/>
        <w:spacing w:before="7"/>
        <w:rPr>
          <w:sz w:val="15"/>
        </w:rPr>
      </w:pPr>
    </w:p>
    <w:p>
      <w:pPr>
        <w:pStyle w:val="11"/>
        <w:numPr>
          <w:ilvl w:val="0"/>
          <w:numId w:val="0"/>
        </w:numPr>
        <w:tabs>
          <w:tab w:val="left" w:pos="645"/>
        </w:tabs>
        <w:spacing w:before="0" w:after="0" w:line="240" w:lineRule="auto"/>
        <w:ind w:left="117" w:leftChars="0" w:right="0" w:rightChars="0"/>
        <w:jc w:val="left"/>
        <w:rPr>
          <w:rFonts w:ascii="黑体" w:eastAsia="黑体"/>
          <w:b/>
          <w:bCs/>
          <w:sz w:val="21"/>
        </w:rPr>
      </w:pPr>
      <w:r>
        <w:rPr>
          <w:rFonts w:hint="eastAsia" w:ascii="黑体" w:eastAsia="黑体"/>
          <w:b/>
          <w:bCs/>
          <w:spacing w:val="-4"/>
          <w:sz w:val="21"/>
          <w:lang w:val="en-US" w:eastAsia="zh-CN"/>
        </w:rPr>
        <w:t xml:space="preserve">6.2   </w:t>
      </w:r>
      <w:r>
        <w:rPr>
          <w:rFonts w:ascii="黑体" w:eastAsia="黑体"/>
          <w:b/>
          <w:bCs/>
          <w:spacing w:val="-4"/>
          <w:sz w:val="21"/>
        </w:rPr>
        <w:t>现场协调</w:t>
      </w:r>
    </w:p>
    <w:p>
      <w:pPr>
        <w:pStyle w:val="3"/>
        <w:spacing w:before="7"/>
        <w:rPr>
          <w:rFonts w:ascii="黑体"/>
          <w:sz w:val="15"/>
        </w:rPr>
      </w:pPr>
    </w:p>
    <w:p>
      <w:pPr>
        <w:pStyle w:val="3"/>
        <w:spacing w:before="0" w:line="278" w:lineRule="auto"/>
        <w:ind w:left="118" w:right="468" w:firstLine="420"/>
      </w:pPr>
      <w:r>
        <w:rPr>
          <w:spacing w:val="-4"/>
        </w:rPr>
        <w:t>负责监督现场施工，为参展商协调现场租赁业务；布置安排会场外的广告宣传，交通运输及搬运工作等。</w:t>
      </w:r>
    </w:p>
    <w:p>
      <w:pPr>
        <w:pStyle w:val="11"/>
        <w:numPr>
          <w:ilvl w:val="0"/>
          <w:numId w:val="0"/>
        </w:numPr>
        <w:tabs>
          <w:tab w:val="left" w:pos="645"/>
        </w:tabs>
        <w:spacing w:before="156" w:after="0" w:line="240" w:lineRule="auto"/>
        <w:ind w:left="117" w:leftChars="0" w:right="0" w:rightChars="0"/>
        <w:jc w:val="left"/>
        <w:rPr>
          <w:rFonts w:ascii="黑体" w:eastAsia="黑体"/>
          <w:b/>
          <w:bCs/>
          <w:sz w:val="21"/>
        </w:rPr>
      </w:pPr>
      <w:r>
        <w:rPr>
          <w:rFonts w:hint="eastAsia" w:ascii="黑体" w:eastAsia="黑体"/>
          <w:b/>
          <w:bCs/>
          <w:spacing w:val="-4"/>
          <w:sz w:val="21"/>
          <w:lang w:val="en-US" w:eastAsia="zh-CN"/>
        </w:rPr>
        <w:t xml:space="preserve">6.3  </w:t>
      </w:r>
      <w:r>
        <w:rPr>
          <w:rFonts w:ascii="黑体" w:eastAsia="黑体"/>
          <w:b/>
          <w:bCs/>
          <w:spacing w:val="-4"/>
          <w:sz w:val="21"/>
        </w:rPr>
        <w:t>现场服务</w:t>
      </w:r>
    </w:p>
    <w:p>
      <w:pPr>
        <w:pStyle w:val="3"/>
        <w:spacing w:before="6"/>
        <w:rPr>
          <w:rFonts w:ascii="黑体"/>
          <w:sz w:val="15"/>
        </w:rPr>
      </w:pPr>
    </w:p>
    <w:p>
      <w:pPr>
        <w:pStyle w:val="3"/>
        <w:spacing w:before="0"/>
        <w:ind w:left="538"/>
      </w:pPr>
      <w:r>
        <w:rPr>
          <w:spacing w:val="-3"/>
        </w:rPr>
        <w:t>现场服务包括但不限于：</w:t>
      </w:r>
    </w:p>
    <w:p>
      <w:pPr>
        <w:pStyle w:val="11"/>
        <w:numPr>
          <w:ilvl w:val="0"/>
          <w:numId w:val="9"/>
        </w:numPr>
        <w:tabs>
          <w:tab w:val="left" w:pos="959"/>
        </w:tabs>
        <w:spacing w:before="43" w:after="0" w:line="240" w:lineRule="auto"/>
        <w:ind w:left="958" w:right="0" w:hanging="421"/>
        <w:jc w:val="left"/>
        <w:rPr>
          <w:sz w:val="21"/>
        </w:rPr>
      </w:pPr>
      <w:r>
        <w:rPr>
          <w:spacing w:val="-3"/>
          <w:sz w:val="21"/>
        </w:rPr>
        <w:t>专业观众登记及现场服务；</w:t>
      </w:r>
    </w:p>
    <w:p>
      <w:pPr>
        <w:pStyle w:val="11"/>
        <w:numPr>
          <w:ilvl w:val="0"/>
          <w:numId w:val="9"/>
        </w:numPr>
        <w:tabs>
          <w:tab w:val="left" w:pos="959"/>
        </w:tabs>
        <w:spacing w:before="43" w:after="0" w:line="240" w:lineRule="auto"/>
        <w:ind w:left="958" w:right="0" w:hanging="421"/>
        <w:jc w:val="left"/>
        <w:rPr>
          <w:sz w:val="21"/>
        </w:rPr>
      </w:pPr>
      <w:r>
        <w:rPr>
          <w:spacing w:val="-3"/>
          <w:sz w:val="21"/>
        </w:rPr>
        <w:t>针对参展商的管理与服务；</w:t>
      </w:r>
    </w:p>
    <w:p>
      <w:pPr>
        <w:pStyle w:val="11"/>
        <w:numPr>
          <w:ilvl w:val="0"/>
          <w:numId w:val="9"/>
        </w:numPr>
        <w:tabs>
          <w:tab w:val="left" w:pos="959"/>
        </w:tabs>
        <w:spacing w:before="43" w:after="0" w:line="240" w:lineRule="auto"/>
        <w:ind w:left="958" w:right="0" w:hanging="421"/>
        <w:jc w:val="left"/>
        <w:rPr>
          <w:sz w:val="21"/>
        </w:rPr>
      </w:pPr>
      <w:r>
        <w:rPr>
          <w:spacing w:val="-4"/>
          <w:sz w:val="21"/>
        </w:rPr>
        <w:t>信息咨询服务；</w:t>
      </w:r>
    </w:p>
    <w:p>
      <w:pPr>
        <w:pStyle w:val="11"/>
        <w:numPr>
          <w:ilvl w:val="0"/>
          <w:numId w:val="9"/>
        </w:numPr>
        <w:tabs>
          <w:tab w:val="left" w:pos="959"/>
        </w:tabs>
        <w:spacing w:before="43" w:after="0" w:line="240" w:lineRule="auto"/>
        <w:ind w:left="958" w:right="0" w:hanging="421"/>
        <w:jc w:val="left"/>
        <w:rPr>
          <w:sz w:val="21"/>
        </w:rPr>
      </w:pPr>
      <w:r>
        <w:rPr>
          <w:spacing w:val="-3"/>
          <w:sz w:val="21"/>
        </w:rPr>
        <w:t>媒体接待与采访服务；</w:t>
      </w:r>
    </w:p>
    <w:p>
      <w:pPr>
        <w:pStyle w:val="11"/>
        <w:numPr>
          <w:ilvl w:val="0"/>
          <w:numId w:val="9"/>
        </w:numPr>
        <w:tabs>
          <w:tab w:val="left" w:pos="959"/>
        </w:tabs>
        <w:spacing w:before="43" w:after="0" w:line="240" w:lineRule="auto"/>
        <w:ind w:left="958" w:right="0" w:hanging="421"/>
        <w:jc w:val="left"/>
        <w:rPr>
          <w:sz w:val="21"/>
        </w:rPr>
      </w:pPr>
      <w:r>
        <w:rPr>
          <w:spacing w:val="-4"/>
          <w:sz w:val="21"/>
        </w:rPr>
        <w:t>网络和信息服务；</w:t>
      </w:r>
    </w:p>
    <w:p>
      <w:pPr>
        <w:pStyle w:val="11"/>
        <w:numPr>
          <w:ilvl w:val="0"/>
          <w:numId w:val="9"/>
        </w:numPr>
        <w:tabs>
          <w:tab w:val="left" w:pos="959"/>
        </w:tabs>
        <w:spacing w:before="43" w:after="0" w:line="240" w:lineRule="auto"/>
        <w:ind w:left="958" w:right="0" w:hanging="421"/>
        <w:jc w:val="left"/>
        <w:rPr>
          <w:sz w:val="21"/>
        </w:rPr>
      </w:pPr>
      <w:r>
        <w:rPr>
          <w:spacing w:val="-4"/>
          <w:sz w:val="21"/>
        </w:rPr>
        <w:t>车辆管理服务；</w:t>
      </w:r>
    </w:p>
    <w:p>
      <w:pPr>
        <w:pStyle w:val="11"/>
        <w:numPr>
          <w:ilvl w:val="0"/>
          <w:numId w:val="9"/>
        </w:numPr>
        <w:tabs>
          <w:tab w:val="left" w:pos="959"/>
        </w:tabs>
        <w:spacing w:before="43" w:after="0" w:line="240" w:lineRule="auto"/>
        <w:ind w:left="958" w:right="0" w:hanging="421"/>
        <w:jc w:val="left"/>
        <w:rPr>
          <w:sz w:val="21"/>
        </w:rPr>
      </w:pPr>
      <w:r>
        <w:rPr>
          <w:spacing w:val="-4"/>
          <w:sz w:val="21"/>
        </w:rPr>
        <w:t>现场餐饮服务等。</w:t>
      </w:r>
    </w:p>
    <w:p>
      <w:pPr>
        <w:pStyle w:val="3"/>
        <w:spacing w:before="6"/>
        <w:rPr>
          <w:sz w:val="15"/>
        </w:rPr>
      </w:pPr>
    </w:p>
    <w:p>
      <w:pPr>
        <w:pStyle w:val="11"/>
        <w:numPr>
          <w:ilvl w:val="0"/>
          <w:numId w:val="0"/>
        </w:numPr>
        <w:tabs>
          <w:tab w:val="left" w:pos="645"/>
        </w:tabs>
        <w:spacing w:before="1" w:after="0" w:line="240" w:lineRule="auto"/>
        <w:ind w:left="117" w:leftChars="0" w:right="0" w:rightChars="0"/>
        <w:jc w:val="left"/>
        <w:rPr>
          <w:rFonts w:ascii="黑体" w:eastAsia="黑体"/>
          <w:b/>
          <w:bCs/>
          <w:sz w:val="21"/>
        </w:rPr>
      </w:pPr>
      <w:r>
        <w:rPr>
          <w:rFonts w:hint="eastAsia" w:ascii="黑体" w:eastAsia="黑体"/>
          <w:b/>
          <w:bCs/>
          <w:spacing w:val="-4"/>
          <w:sz w:val="21"/>
          <w:lang w:val="en-US" w:eastAsia="zh-CN"/>
        </w:rPr>
        <w:t xml:space="preserve">6.4  </w:t>
      </w:r>
      <w:r>
        <w:rPr>
          <w:rFonts w:ascii="黑体" w:eastAsia="黑体"/>
          <w:b/>
          <w:bCs/>
          <w:spacing w:val="-4"/>
          <w:sz w:val="21"/>
        </w:rPr>
        <w:t>现场保障</w:t>
      </w:r>
    </w:p>
    <w:p>
      <w:pPr>
        <w:pStyle w:val="3"/>
        <w:spacing w:before="6"/>
        <w:rPr>
          <w:rFonts w:ascii="黑体"/>
          <w:sz w:val="15"/>
        </w:rPr>
      </w:pPr>
    </w:p>
    <w:p>
      <w:pPr>
        <w:pStyle w:val="3"/>
        <w:spacing w:before="0"/>
        <w:ind w:left="538"/>
      </w:pPr>
      <w:r>
        <w:rPr>
          <w:spacing w:val="-11"/>
        </w:rPr>
        <w:t>现场保障包括展览会的安全防范和安全保卫工作，消防安全工作、突发事件预防和应急处理工作等。</w:t>
      </w:r>
    </w:p>
    <w:p>
      <w:pPr>
        <w:pStyle w:val="3"/>
        <w:spacing w:before="12"/>
        <w:rPr>
          <w:sz w:val="24"/>
          <w:szCs w:val="24"/>
        </w:rPr>
      </w:pPr>
    </w:p>
    <w:p>
      <w:pPr>
        <w:pStyle w:val="11"/>
        <w:numPr>
          <w:ilvl w:val="0"/>
          <w:numId w:val="0"/>
        </w:numPr>
        <w:tabs>
          <w:tab w:val="left" w:pos="434"/>
        </w:tabs>
        <w:spacing w:before="0" w:after="0" w:line="240" w:lineRule="auto"/>
        <w:ind w:left="117" w:leftChars="0" w:right="0" w:rightChars="0"/>
        <w:jc w:val="left"/>
        <w:rPr>
          <w:rFonts w:ascii="黑体" w:eastAsia="黑体"/>
          <w:b/>
          <w:bCs/>
          <w:sz w:val="24"/>
          <w:szCs w:val="24"/>
        </w:rPr>
      </w:pPr>
      <w:r>
        <w:rPr>
          <w:rFonts w:hint="eastAsia" w:ascii="黑体" w:eastAsia="黑体"/>
          <w:b/>
          <w:bCs/>
          <w:spacing w:val="-5"/>
          <w:sz w:val="24"/>
          <w:szCs w:val="24"/>
          <w:lang w:val="en-US" w:eastAsia="zh-CN"/>
        </w:rPr>
        <w:t xml:space="preserve">7  </w:t>
      </w:r>
      <w:r>
        <w:rPr>
          <w:rFonts w:ascii="黑体" w:eastAsia="黑体"/>
          <w:b/>
          <w:bCs/>
          <w:spacing w:val="-5"/>
          <w:sz w:val="24"/>
          <w:szCs w:val="24"/>
        </w:rPr>
        <w:t>撤展</w:t>
      </w:r>
    </w:p>
    <w:p>
      <w:pPr>
        <w:pStyle w:val="3"/>
        <w:spacing w:before="6"/>
        <w:rPr>
          <w:rFonts w:ascii="黑体"/>
          <w:sz w:val="27"/>
        </w:rPr>
      </w:pPr>
    </w:p>
    <w:p>
      <w:pPr>
        <w:pStyle w:val="11"/>
        <w:numPr>
          <w:ilvl w:val="0"/>
          <w:numId w:val="0"/>
        </w:numPr>
        <w:tabs>
          <w:tab w:val="left" w:pos="645"/>
        </w:tabs>
        <w:spacing w:before="0" w:after="0" w:line="240" w:lineRule="auto"/>
        <w:ind w:left="117" w:leftChars="0" w:right="0" w:rightChars="0"/>
        <w:jc w:val="left"/>
        <w:rPr>
          <w:sz w:val="21"/>
        </w:rPr>
      </w:pPr>
      <w:r>
        <w:rPr>
          <w:rFonts w:hint="eastAsia"/>
          <w:spacing w:val="-3"/>
          <w:sz w:val="21"/>
          <w:lang w:val="en-US" w:eastAsia="zh-CN"/>
        </w:rPr>
        <w:t xml:space="preserve">7.1  </w:t>
      </w:r>
      <w:r>
        <w:rPr>
          <w:spacing w:val="-3"/>
          <w:sz w:val="21"/>
        </w:rPr>
        <w:t>展览会结束后应组织安全拆除展台并安全清运，保证场馆地面干净整洁。</w:t>
      </w:r>
    </w:p>
    <w:p>
      <w:pPr>
        <w:pStyle w:val="11"/>
        <w:numPr>
          <w:ilvl w:val="0"/>
          <w:numId w:val="0"/>
        </w:numPr>
        <w:tabs>
          <w:tab w:val="left" w:pos="645"/>
        </w:tabs>
        <w:spacing w:before="43" w:after="0" w:line="240" w:lineRule="auto"/>
        <w:ind w:left="118" w:leftChars="0" w:right="0" w:rightChars="0"/>
        <w:jc w:val="left"/>
        <w:rPr>
          <w:sz w:val="21"/>
        </w:rPr>
      </w:pPr>
      <w:r>
        <w:rPr>
          <w:rFonts w:hint="eastAsia"/>
          <w:spacing w:val="-3"/>
          <w:sz w:val="21"/>
          <w:lang w:val="en-US" w:eastAsia="zh-CN"/>
        </w:rPr>
        <w:t xml:space="preserve">7.2  </w:t>
      </w:r>
      <w:r>
        <w:rPr>
          <w:spacing w:val="-3"/>
          <w:sz w:val="21"/>
        </w:rPr>
        <w:t>拆除展台过程中应保证展馆设施设备完好无损坏。</w:t>
      </w:r>
    </w:p>
    <w:p>
      <w:pPr>
        <w:pStyle w:val="3"/>
        <w:spacing w:before="11"/>
        <w:rPr>
          <w:sz w:val="27"/>
        </w:rPr>
      </w:pPr>
    </w:p>
    <w:p>
      <w:pPr>
        <w:pStyle w:val="11"/>
        <w:numPr>
          <w:ilvl w:val="0"/>
          <w:numId w:val="0"/>
        </w:numPr>
        <w:tabs>
          <w:tab w:val="left" w:pos="434"/>
        </w:tabs>
        <w:spacing w:before="1" w:after="0" w:line="240" w:lineRule="auto"/>
        <w:ind w:left="118" w:leftChars="0" w:right="0" w:rightChars="0"/>
        <w:jc w:val="left"/>
        <w:rPr>
          <w:rFonts w:ascii="黑体" w:eastAsia="黑体"/>
          <w:b/>
          <w:bCs/>
          <w:sz w:val="24"/>
          <w:szCs w:val="24"/>
        </w:rPr>
      </w:pPr>
      <w:r>
        <w:rPr>
          <w:rFonts w:hint="eastAsia" w:ascii="黑体" w:eastAsia="黑体"/>
          <w:b/>
          <w:bCs/>
          <w:spacing w:val="-4"/>
          <w:sz w:val="24"/>
          <w:szCs w:val="24"/>
          <w:lang w:val="en-US" w:eastAsia="zh-CN"/>
        </w:rPr>
        <w:t xml:space="preserve">8   </w:t>
      </w:r>
      <w:r>
        <w:rPr>
          <w:rFonts w:ascii="黑体" w:eastAsia="黑体"/>
          <w:b/>
          <w:bCs/>
          <w:spacing w:val="-4"/>
          <w:sz w:val="24"/>
          <w:szCs w:val="24"/>
        </w:rPr>
        <w:t>评价与改进</w:t>
      </w:r>
    </w:p>
    <w:p>
      <w:pPr>
        <w:pStyle w:val="3"/>
        <w:spacing w:before="6"/>
        <w:rPr>
          <w:rFonts w:ascii="黑体"/>
          <w:sz w:val="27"/>
        </w:rPr>
      </w:pPr>
    </w:p>
    <w:p>
      <w:pPr>
        <w:pStyle w:val="11"/>
        <w:numPr>
          <w:ilvl w:val="0"/>
          <w:numId w:val="0"/>
        </w:numPr>
        <w:tabs>
          <w:tab w:val="left" w:pos="645"/>
        </w:tabs>
        <w:spacing w:before="0" w:after="0" w:line="240" w:lineRule="auto"/>
        <w:ind w:left="118" w:leftChars="0" w:right="0" w:rightChars="0"/>
        <w:jc w:val="left"/>
        <w:rPr>
          <w:sz w:val="21"/>
        </w:rPr>
      </w:pPr>
      <w:r>
        <w:rPr>
          <w:rFonts w:hint="eastAsia"/>
          <w:spacing w:val="-3"/>
          <w:sz w:val="21"/>
          <w:lang w:val="en-US" w:eastAsia="zh-CN"/>
        </w:rPr>
        <w:t xml:space="preserve">8.1  </w:t>
      </w:r>
      <w:r>
        <w:rPr>
          <w:spacing w:val="-3"/>
          <w:sz w:val="21"/>
        </w:rPr>
        <w:t>做好展后展商和观众的回访工作。</w:t>
      </w:r>
    </w:p>
    <w:p>
      <w:pPr>
        <w:pStyle w:val="11"/>
        <w:numPr>
          <w:ilvl w:val="0"/>
          <w:numId w:val="0"/>
        </w:numPr>
        <w:tabs>
          <w:tab w:val="left" w:pos="645"/>
        </w:tabs>
        <w:spacing w:before="43" w:after="0" w:line="240" w:lineRule="auto"/>
        <w:ind w:left="118" w:leftChars="0" w:right="0" w:rightChars="0"/>
        <w:jc w:val="left"/>
        <w:rPr>
          <w:sz w:val="21"/>
        </w:rPr>
      </w:pPr>
      <w:r>
        <w:rPr>
          <w:rFonts w:hint="eastAsia"/>
          <w:spacing w:val="-3"/>
          <w:sz w:val="21"/>
          <w:lang w:val="en-US" w:eastAsia="zh-CN"/>
        </w:rPr>
        <w:t xml:space="preserve">8.2  </w:t>
      </w:r>
      <w:r>
        <w:rPr>
          <w:spacing w:val="-3"/>
          <w:sz w:val="21"/>
        </w:rPr>
        <w:t>评估展览会质量，进行展后总结和项目绩效考核。</w:t>
      </w:r>
    </w:p>
    <w:p>
      <w:pPr>
        <w:pStyle w:val="11"/>
        <w:numPr>
          <w:ilvl w:val="0"/>
          <w:numId w:val="0"/>
        </w:numPr>
        <w:tabs>
          <w:tab w:val="left" w:pos="645"/>
        </w:tabs>
        <w:spacing w:before="43" w:after="0" w:line="240" w:lineRule="auto"/>
        <w:ind w:left="118" w:leftChars="0" w:right="0" w:rightChars="0"/>
        <w:jc w:val="left"/>
        <w:rPr>
          <w:sz w:val="21"/>
        </w:rPr>
      </w:pPr>
      <w:r>
        <w:rPr>
          <w:rFonts w:hint="eastAsia"/>
          <w:spacing w:val="-3"/>
          <w:sz w:val="21"/>
          <w:lang w:val="en-US" w:eastAsia="zh-CN"/>
        </w:rPr>
        <w:t xml:space="preserve">8.3  </w:t>
      </w:r>
      <w:r>
        <w:rPr>
          <w:spacing w:val="-3"/>
          <w:sz w:val="21"/>
        </w:rPr>
        <w:t>汇总情况，分析问题，改进提升。</w:t>
      </w:r>
    </w:p>
    <w:p>
      <w:pPr>
        <w:pStyle w:val="3"/>
        <w:spacing w:before="0"/>
        <w:rPr>
          <w:sz w:val="20"/>
        </w:rPr>
      </w:pPr>
    </w:p>
    <w:p>
      <w:pPr>
        <w:pStyle w:val="3"/>
        <w:spacing w:before="9"/>
        <w:rPr>
          <w:sz w:val="22"/>
        </w:rPr>
      </w:pPr>
    </w:p>
    <w:p>
      <w:pPr>
        <w:pStyle w:val="3"/>
        <w:spacing w:before="9"/>
        <w:rPr>
          <w:sz w:val="22"/>
        </w:rPr>
      </w:pPr>
    </w:p>
    <w:p>
      <w:pPr>
        <w:pStyle w:val="3"/>
        <w:spacing w:before="9"/>
        <w:rPr>
          <w:sz w:val="22"/>
        </w:rPr>
      </w:pPr>
    </w:p>
    <w:p>
      <w:pPr>
        <w:pStyle w:val="3"/>
        <w:spacing w:before="9"/>
        <w:rPr>
          <w:sz w:val="22"/>
        </w:rPr>
      </w:pPr>
    </w:p>
    <w:p>
      <w:pPr>
        <w:pStyle w:val="3"/>
        <w:spacing w:before="9"/>
        <w:rPr>
          <w:rFonts w:hint="default" w:eastAsia="宋体"/>
          <w:sz w:val="22"/>
          <w:lang w:val="en-US" w:eastAsia="zh-CN"/>
        </w:rPr>
      </w:pPr>
      <w:r>
        <w:rPr>
          <w:rFonts w:hint="eastAsia"/>
          <w:sz w:val="22"/>
          <w:lang w:val="en-US" w:eastAsia="zh-CN"/>
        </w:rPr>
        <w:t xml:space="preserve">                                                                                       4</w:t>
      </w:r>
    </w:p>
    <w:p>
      <w:pPr>
        <w:pStyle w:val="3"/>
        <w:spacing w:before="9"/>
        <w:rPr>
          <w:sz w:val="22"/>
        </w:rPr>
      </w:pPr>
    </w:p>
    <w:p>
      <w:pPr>
        <w:pStyle w:val="3"/>
        <w:spacing w:before="9"/>
        <w:rPr>
          <w:sz w:val="22"/>
        </w:rPr>
      </w:pPr>
    </w:p>
    <w:p>
      <w:pPr>
        <w:pStyle w:val="3"/>
        <w:spacing w:before="9"/>
        <w:rPr>
          <w:sz w:val="22"/>
        </w:rPr>
      </w:pPr>
    </w:p>
    <w:p>
      <w:pPr>
        <w:pStyle w:val="3"/>
        <w:spacing w:before="9"/>
        <w:rPr>
          <w:sz w:val="22"/>
        </w:rPr>
      </w:pPr>
    </w:p>
    <w:p>
      <w:pPr>
        <w:pStyle w:val="3"/>
        <w:spacing w:before="9"/>
        <w:rPr>
          <w:sz w:val="22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2770505</wp:posOffset>
            </wp:positionH>
            <wp:positionV relativeFrom="paragraph">
              <wp:posOffset>199390</wp:posOffset>
            </wp:positionV>
            <wp:extent cx="2189480" cy="5080"/>
            <wp:effectExtent l="0" t="0" r="0" b="0"/>
            <wp:wrapTopAndBottom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3.pn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9673" cy="5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660" w:right="660" w:bottom="1340" w:left="1300" w:header="1441" w:footer="114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0" w:line="14" w:lineRule="auto"/>
      <w:rPr>
        <w:sz w:val="20"/>
      </w:rPr>
    </w:pPr>
    <w:r>
      <w:pict>
        <v:shape id="docshape4" o:spid="_x0000_s2052" o:spt="202" type="#_x0000_t202" style="position:absolute;left:0pt;margin-left:521.15pt;margin-top:773.75pt;height:11pt;width:11.5pt;mso-position-horizontal-relative:page;mso-position-vertical-relative:page;z-index:-2516541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20" w:lineRule="exact"/>
                  <w:ind w:left="60" w:right="0" w:firstLine="0"/>
                  <w:jc w:val="left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val="en-US" w:eastAsia="zh-CN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autoSpaceDE w:val="0"/>
      <w:autoSpaceDN w:val="0"/>
      <w:spacing w:before="0" w:after="0" w:line="14" w:lineRule="auto"/>
      <w:ind w:left="0" w:right="0"/>
      <w:jc w:val="left"/>
      <w:rPr>
        <w:rFonts w:ascii="宋体" w:hAnsi="宋体" w:eastAsia="宋体" w:cs="宋体"/>
        <w:sz w:val="20"/>
        <w:szCs w:val="21"/>
        <w:lang w:val="en-US" w:eastAsia="en-US" w:bidi="ar-SA"/>
      </w:rPr>
    </w:pPr>
    <w:r>
      <w:rPr>
        <w:rFonts w:ascii="宋体" w:hAnsi="宋体" w:eastAsia="宋体" w:cs="宋体"/>
        <w:sz w:val="21"/>
        <w:szCs w:val="21"/>
        <w:lang w:val="en-US" w:eastAsia="en-US" w:bidi="ar-SA"/>
      </w:rPr>
      <w:pict>
        <v:shape id="docshape5" o:spid="_x0000_s2053" o:spt="202" type="#_x0000_t202" style="position:absolute;left:0pt;margin-left:448.25pt;margin-top:71.4pt;height:12.6pt;width:91.4pt;mso-position-horizontal-relative:page;mso-position-vertical-relative:page;z-index:-25165312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widowControl w:val="0"/>
                  <w:autoSpaceDE w:val="0"/>
                  <w:autoSpaceDN w:val="0"/>
                  <w:spacing w:before="0" w:after="0" w:line="251" w:lineRule="exact"/>
                  <w:ind w:left="20" w:right="0"/>
                  <w:jc w:val="left"/>
                  <w:rPr>
                    <w:rFonts w:hint="eastAsia" w:ascii="黑体" w:hAnsi="黑体" w:eastAsia="宋体" w:cs="宋体"/>
                    <w:sz w:val="21"/>
                    <w:szCs w:val="21"/>
                    <w:lang w:val="en-US" w:eastAsia="zh-CN" w:bidi="ar-SA"/>
                  </w:rPr>
                </w:pPr>
                <w:r>
                  <w:rPr>
                    <w:rFonts w:hint="eastAsia" w:ascii="黑体" w:hAnsi="黑体" w:cs="宋体"/>
                    <w:spacing w:val="-8"/>
                    <w:sz w:val="21"/>
                    <w:szCs w:val="21"/>
                    <w:lang w:val="en-US" w:eastAsia="zh-CN" w:bidi="ar-SA"/>
                  </w:rPr>
                  <w:t xml:space="preserve">T/IMAS </w:t>
                </w:r>
                <w:r>
                  <w:rPr>
                    <w:rFonts w:ascii="黑体" w:hAnsi="黑体" w:eastAsia="宋体" w:cs="宋体"/>
                    <w:spacing w:val="-8"/>
                    <w:sz w:val="21"/>
                    <w:szCs w:val="21"/>
                    <w:lang w:val="en-US" w:eastAsia="en-US" w:bidi="ar-SA"/>
                  </w:rPr>
                  <w:t xml:space="preserve"> </w:t>
                </w:r>
                <w:r>
                  <w:rPr>
                    <w:rFonts w:hint="eastAsia" w:ascii="黑体" w:hAnsi="黑体" w:eastAsia="宋体" w:cs="宋体"/>
                    <w:spacing w:val="-8"/>
                    <w:sz w:val="21"/>
                    <w:szCs w:val="21"/>
                    <w:lang w:val="en-US" w:eastAsia="zh-CN" w:bidi="ar-SA"/>
                  </w:rPr>
                  <w:t>XXX</w:t>
                </w:r>
                <w:r>
                  <w:rPr>
                    <w:rFonts w:ascii="黑体" w:hAnsi="黑体" w:eastAsia="宋体" w:cs="宋体"/>
                    <w:sz w:val="21"/>
                    <w:szCs w:val="21"/>
                    <w:lang w:val="en-US" w:eastAsia="en-US" w:bidi="ar-SA"/>
                  </w:rPr>
                  <w:t>—</w:t>
                </w:r>
                <w:r>
                  <w:rPr>
                    <w:rFonts w:ascii="黑体" w:hAnsi="黑体" w:eastAsia="宋体" w:cs="宋体"/>
                    <w:spacing w:val="-4"/>
                    <w:sz w:val="21"/>
                    <w:szCs w:val="21"/>
                    <w:lang w:val="en-US" w:eastAsia="en-US" w:bidi="ar-SA"/>
                  </w:rPr>
                  <w:t>202</w:t>
                </w:r>
                <w:r>
                  <w:rPr>
                    <w:rFonts w:hint="eastAsia" w:ascii="黑体" w:hAnsi="黑体" w:eastAsia="宋体" w:cs="宋体"/>
                    <w:spacing w:val="-4"/>
                    <w:sz w:val="21"/>
                    <w:szCs w:val="21"/>
                    <w:lang w:val="en-US" w:eastAsia="zh-CN" w:bidi="ar-SA"/>
                  </w:rPr>
                  <w:t>4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autoSpaceDE w:val="0"/>
      <w:autoSpaceDN w:val="0"/>
      <w:spacing w:before="0" w:after="0" w:line="14" w:lineRule="auto"/>
      <w:ind w:left="0" w:right="0"/>
      <w:jc w:val="left"/>
      <w:rPr>
        <w:rFonts w:ascii="宋体" w:hAnsi="宋体" w:eastAsia="宋体" w:cs="宋体"/>
        <w:sz w:val="20"/>
        <w:szCs w:val="21"/>
        <w:lang w:val="en-US" w:eastAsia="en-US" w:bidi="ar-SA"/>
      </w:rPr>
    </w:pPr>
    <w:r>
      <w:rPr>
        <w:rFonts w:ascii="宋体" w:hAnsi="宋体" w:eastAsia="宋体" w:cs="宋体"/>
        <w:sz w:val="21"/>
        <w:szCs w:val="21"/>
        <w:lang w:val="en-US" w:eastAsia="en-US" w:bidi="ar-SA"/>
      </w:rPr>
      <w:pict>
        <v:shape id="docshape6" o:spid="_x0000_s2054" o:spt="202" type="#_x0000_t202" style="position:absolute;left:0pt;margin-left:55.6pt;margin-top:71.4pt;height:12.6pt;width:91.4pt;mso-position-horizontal-relative:page;mso-position-vertical-relative:page;z-index:-25165312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widowControl w:val="0"/>
                  <w:autoSpaceDE w:val="0"/>
                  <w:autoSpaceDN w:val="0"/>
                  <w:spacing w:before="0" w:after="0" w:line="251" w:lineRule="exact"/>
                  <w:ind w:left="20" w:right="0"/>
                  <w:jc w:val="left"/>
                  <w:rPr>
                    <w:rFonts w:hint="eastAsia" w:ascii="黑体" w:hAnsi="黑体" w:eastAsia="宋体" w:cs="宋体"/>
                    <w:sz w:val="21"/>
                    <w:szCs w:val="21"/>
                    <w:lang w:val="en-US" w:eastAsia="zh-CN" w:bidi="ar-SA"/>
                  </w:rPr>
                </w:pPr>
                <w:r>
                  <w:rPr>
                    <w:rFonts w:ascii="黑体" w:hAnsi="黑体" w:eastAsia="宋体" w:cs="宋体"/>
                    <w:sz w:val="21"/>
                    <w:szCs w:val="21"/>
                    <w:lang w:val="en-US" w:eastAsia="en-US" w:bidi="ar-SA"/>
                  </w:rPr>
                  <w:t>DB</w:t>
                </w:r>
                <w:r>
                  <w:rPr>
                    <w:rFonts w:hint="eastAsia" w:ascii="黑体" w:hAnsi="黑体" w:eastAsia="宋体" w:cs="宋体"/>
                    <w:sz w:val="21"/>
                    <w:szCs w:val="21"/>
                    <w:lang w:val="en-US" w:eastAsia="zh-CN" w:bidi="ar-SA"/>
                  </w:rPr>
                  <w:t>15</w:t>
                </w:r>
                <w:r>
                  <w:rPr>
                    <w:rFonts w:ascii="黑体" w:hAnsi="黑体" w:eastAsia="宋体" w:cs="宋体"/>
                    <w:sz w:val="21"/>
                    <w:szCs w:val="21"/>
                    <w:lang w:val="en-US" w:eastAsia="en-US" w:bidi="ar-SA"/>
                  </w:rPr>
                  <w:t>/T</w:t>
                </w:r>
                <w:r>
                  <w:rPr>
                    <w:rFonts w:ascii="黑体" w:hAnsi="黑体" w:eastAsia="宋体" w:cs="宋体"/>
                    <w:spacing w:val="-8"/>
                    <w:sz w:val="21"/>
                    <w:szCs w:val="21"/>
                    <w:lang w:val="en-US" w:eastAsia="en-US" w:bidi="ar-SA"/>
                  </w:rPr>
                  <w:t xml:space="preserve"> </w:t>
                </w:r>
                <w:r>
                  <w:rPr>
                    <w:rFonts w:hint="eastAsia" w:ascii="黑体" w:hAnsi="黑体" w:eastAsia="宋体" w:cs="宋体"/>
                    <w:sz w:val="21"/>
                    <w:szCs w:val="21"/>
                    <w:lang w:val="en-US" w:eastAsia="zh-CN" w:bidi="ar-SA"/>
                  </w:rPr>
                  <w:t>XXX</w:t>
                </w:r>
                <w:r>
                  <w:rPr>
                    <w:rFonts w:ascii="黑体" w:hAnsi="黑体" w:eastAsia="宋体" w:cs="宋体"/>
                    <w:sz w:val="21"/>
                    <w:szCs w:val="21"/>
                    <w:lang w:val="en-US" w:eastAsia="en-US" w:bidi="ar-SA"/>
                  </w:rPr>
                  <w:t>—</w:t>
                </w:r>
                <w:r>
                  <w:rPr>
                    <w:rFonts w:ascii="黑体" w:hAnsi="黑体" w:eastAsia="宋体" w:cs="宋体"/>
                    <w:spacing w:val="-4"/>
                    <w:sz w:val="21"/>
                    <w:szCs w:val="21"/>
                    <w:lang w:val="en-US" w:eastAsia="en-US" w:bidi="ar-SA"/>
                  </w:rPr>
                  <w:t>202</w:t>
                </w:r>
                <w:r>
                  <w:rPr>
                    <w:rFonts w:hint="eastAsia" w:ascii="黑体" w:hAnsi="黑体" w:eastAsia="宋体" w:cs="宋体"/>
                    <w:spacing w:val="-4"/>
                    <w:sz w:val="21"/>
                    <w:szCs w:val="21"/>
                    <w:lang w:val="en-US" w:eastAsia="zh-CN" w:bidi="ar-SA"/>
                  </w:rPr>
                  <w:t>4</w:t>
                </w:r>
              </w:p>
            </w:txbxContent>
          </v:textbox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0" w:line="14" w:lineRule="auto"/>
      <w:rPr>
        <w:sz w:val="20"/>
      </w:rPr>
    </w:pPr>
    <w:r>
      <w:pict>
        <v:shape id="docshape3" o:spid="_x0000_s2051" o:spt="202" type="#_x0000_t202" style="position:absolute;left:0pt;margin-left:448.25pt;margin-top:71.05pt;height:13.7pt;width:91.45pt;mso-position-horizontal-relative:page;mso-position-vertical-relative:page;z-index:-2516541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3"/>
                  <w:spacing w:before="0" w:line="267" w:lineRule="exact"/>
                  <w:ind w:left="20"/>
                  <w:rPr>
                    <w:rFonts w:hint="default" w:ascii="黑体" w:hAnsi="黑体" w:eastAsia="宋体"/>
                    <w:lang w:val="en-US" w:eastAsia="zh-CN"/>
                  </w:rPr>
                </w:pPr>
                <w:r>
                  <w:rPr>
                    <w:rFonts w:hint="eastAsia" w:ascii="黑体" w:hAnsi="黑体"/>
                    <w:lang w:val="en-US" w:eastAsia="zh-CN"/>
                  </w:rPr>
                  <w:t>T/IMAS</w:t>
                </w:r>
                <w:r>
                  <w:rPr>
                    <w:rFonts w:ascii="黑体" w:hAnsi="黑体"/>
                    <w:spacing w:val="-7"/>
                  </w:rPr>
                  <w:t xml:space="preserve"> </w:t>
                </w:r>
                <w:r>
                  <w:rPr>
                    <w:rFonts w:hint="eastAsia" w:ascii="黑体" w:hAnsi="黑体"/>
                    <w:lang w:val="en-US" w:eastAsia="zh-CN"/>
                  </w:rPr>
                  <w:t>XXX</w:t>
                </w:r>
                <w:r>
                  <w:rPr>
                    <w:rFonts w:ascii="Times New Roman" w:hAnsi="Times New Roman"/>
                  </w:rPr>
                  <w:t>—</w:t>
                </w:r>
                <w:r>
                  <w:rPr>
                    <w:rFonts w:ascii="黑体" w:hAnsi="黑体"/>
                    <w:spacing w:val="-4"/>
                  </w:rPr>
                  <w:t>20</w:t>
                </w:r>
                <w:r>
                  <w:rPr>
                    <w:rFonts w:hint="eastAsia" w:ascii="黑体" w:hAnsi="黑体"/>
                    <w:spacing w:val="-4"/>
                    <w:lang w:val="en-US" w:eastAsia="zh-CN"/>
                  </w:rPr>
                  <w:t>24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lowerLetter"/>
      <w:lvlText w:val="%1)"/>
      <w:lvlJc w:val="left"/>
      <w:pPr>
        <w:ind w:left="958" w:hanging="420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entative="0">
      <w:start w:val="1"/>
      <w:numFmt w:val="decimal"/>
      <w:lvlText w:val="%2)"/>
      <w:lvlJc w:val="left"/>
      <w:pPr>
        <w:ind w:left="1378" w:hanging="420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2" w:tentative="0">
      <w:start w:val="1"/>
      <w:numFmt w:val="decimal"/>
      <w:lvlText w:val="(%3)"/>
      <w:lvlJc w:val="left"/>
      <w:pPr>
        <w:ind w:left="1796" w:hanging="418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3" w:tentative="0">
      <w:start w:val="0"/>
      <w:numFmt w:val="bullet"/>
      <w:lvlText w:val="•"/>
      <w:lvlJc w:val="left"/>
      <w:pPr>
        <w:ind w:left="2818" w:hanging="418"/>
      </w:pPr>
      <w:rPr>
        <w:rFonts w:hint="default"/>
        <w:lang w:val="ca-ES" w:eastAsia="en-US" w:bidi="ar-SA"/>
      </w:rPr>
    </w:lvl>
    <w:lvl w:ilvl="4" w:tentative="0">
      <w:start w:val="0"/>
      <w:numFmt w:val="bullet"/>
      <w:lvlText w:val="•"/>
      <w:lvlJc w:val="left"/>
      <w:pPr>
        <w:ind w:left="3836" w:hanging="418"/>
      </w:pPr>
      <w:rPr>
        <w:rFonts w:hint="default"/>
        <w:lang w:val="ca-ES" w:eastAsia="en-US" w:bidi="ar-SA"/>
      </w:rPr>
    </w:lvl>
    <w:lvl w:ilvl="5" w:tentative="0">
      <w:start w:val="0"/>
      <w:numFmt w:val="bullet"/>
      <w:lvlText w:val="•"/>
      <w:lvlJc w:val="left"/>
      <w:pPr>
        <w:ind w:left="4854" w:hanging="418"/>
      </w:pPr>
      <w:rPr>
        <w:rFonts w:hint="default"/>
        <w:lang w:val="ca-ES" w:eastAsia="en-US" w:bidi="ar-SA"/>
      </w:rPr>
    </w:lvl>
    <w:lvl w:ilvl="6" w:tentative="0">
      <w:start w:val="0"/>
      <w:numFmt w:val="bullet"/>
      <w:lvlText w:val="•"/>
      <w:lvlJc w:val="left"/>
      <w:pPr>
        <w:ind w:left="5873" w:hanging="418"/>
      </w:pPr>
      <w:rPr>
        <w:rFonts w:hint="default"/>
        <w:lang w:val="ca-ES" w:eastAsia="en-US" w:bidi="ar-SA"/>
      </w:rPr>
    </w:lvl>
    <w:lvl w:ilvl="7" w:tentative="0">
      <w:start w:val="0"/>
      <w:numFmt w:val="bullet"/>
      <w:lvlText w:val="•"/>
      <w:lvlJc w:val="left"/>
      <w:pPr>
        <w:ind w:left="6891" w:hanging="418"/>
      </w:pPr>
      <w:rPr>
        <w:rFonts w:hint="default"/>
        <w:lang w:val="ca-ES" w:eastAsia="en-US" w:bidi="ar-SA"/>
      </w:rPr>
    </w:lvl>
    <w:lvl w:ilvl="8" w:tentative="0">
      <w:start w:val="0"/>
      <w:numFmt w:val="bullet"/>
      <w:lvlText w:val="•"/>
      <w:lvlJc w:val="left"/>
      <w:pPr>
        <w:ind w:left="7909" w:hanging="418"/>
      </w:pPr>
      <w:rPr>
        <w:rFonts w:hint="default"/>
        <w:lang w:val="ca-ES" w:eastAsia="en-US" w:bidi="ar-SA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lowerLetter"/>
      <w:lvlText w:val="%1)"/>
      <w:lvlJc w:val="left"/>
      <w:pPr>
        <w:ind w:left="958" w:hanging="420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entative="0">
      <w:start w:val="0"/>
      <w:numFmt w:val="bullet"/>
      <w:lvlText w:val="•"/>
      <w:lvlJc w:val="left"/>
      <w:pPr>
        <w:ind w:left="1858" w:hanging="420"/>
      </w:pPr>
      <w:rPr>
        <w:rFonts w:hint="default"/>
        <w:lang w:val="ca-ES" w:eastAsia="en-US" w:bidi="ar-SA"/>
      </w:rPr>
    </w:lvl>
    <w:lvl w:ilvl="2" w:tentative="0">
      <w:start w:val="0"/>
      <w:numFmt w:val="bullet"/>
      <w:lvlText w:val="•"/>
      <w:lvlJc w:val="left"/>
      <w:pPr>
        <w:ind w:left="2757" w:hanging="420"/>
      </w:pPr>
      <w:rPr>
        <w:rFonts w:hint="default"/>
        <w:lang w:val="ca-ES" w:eastAsia="en-US" w:bidi="ar-SA"/>
      </w:rPr>
    </w:lvl>
    <w:lvl w:ilvl="3" w:tentative="0">
      <w:start w:val="0"/>
      <w:numFmt w:val="bullet"/>
      <w:lvlText w:val="•"/>
      <w:lvlJc w:val="left"/>
      <w:pPr>
        <w:ind w:left="3655" w:hanging="420"/>
      </w:pPr>
      <w:rPr>
        <w:rFonts w:hint="default"/>
        <w:lang w:val="ca-ES" w:eastAsia="en-US" w:bidi="ar-SA"/>
      </w:rPr>
    </w:lvl>
    <w:lvl w:ilvl="4" w:tentative="0">
      <w:start w:val="0"/>
      <w:numFmt w:val="bullet"/>
      <w:lvlText w:val="•"/>
      <w:lvlJc w:val="left"/>
      <w:pPr>
        <w:ind w:left="4554" w:hanging="420"/>
      </w:pPr>
      <w:rPr>
        <w:rFonts w:hint="default"/>
        <w:lang w:val="ca-ES" w:eastAsia="en-US" w:bidi="ar-SA"/>
      </w:rPr>
    </w:lvl>
    <w:lvl w:ilvl="5" w:tentative="0">
      <w:start w:val="0"/>
      <w:numFmt w:val="bullet"/>
      <w:lvlText w:val="•"/>
      <w:lvlJc w:val="left"/>
      <w:pPr>
        <w:ind w:left="5453" w:hanging="420"/>
      </w:pPr>
      <w:rPr>
        <w:rFonts w:hint="default"/>
        <w:lang w:val="ca-ES" w:eastAsia="en-US" w:bidi="ar-SA"/>
      </w:rPr>
    </w:lvl>
    <w:lvl w:ilvl="6" w:tentative="0">
      <w:start w:val="0"/>
      <w:numFmt w:val="bullet"/>
      <w:lvlText w:val="•"/>
      <w:lvlJc w:val="left"/>
      <w:pPr>
        <w:ind w:left="6351" w:hanging="420"/>
      </w:pPr>
      <w:rPr>
        <w:rFonts w:hint="default"/>
        <w:lang w:val="ca-ES" w:eastAsia="en-US" w:bidi="ar-SA"/>
      </w:rPr>
    </w:lvl>
    <w:lvl w:ilvl="7" w:tentative="0">
      <w:start w:val="0"/>
      <w:numFmt w:val="bullet"/>
      <w:lvlText w:val="•"/>
      <w:lvlJc w:val="left"/>
      <w:pPr>
        <w:ind w:left="7250" w:hanging="420"/>
      </w:pPr>
      <w:rPr>
        <w:rFonts w:hint="default"/>
        <w:lang w:val="ca-ES" w:eastAsia="en-US" w:bidi="ar-SA"/>
      </w:rPr>
    </w:lvl>
    <w:lvl w:ilvl="8" w:tentative="0">
      <w:start w:val="0"/>
      <w:numFmt w:val="bullet"/>
      <w:lvlText w:val="•"/>
      <w:lvlJc w:val="left"/>
      <w:pPr>
        <w:ind w:left="8149" w:hanging="420"/>
      </w:pPr>
      <w:rPr>
        <w:rFonts w:hint="default"/>
        <w:lang w:val="ca-ES" w:eastAsia="en-US" w:bidi="ar-SA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lowerLetter"/>
      <w:lvlText w:val="%1)"/>
      <w:lvlJc w:val="left"/>
      <w:pPr>
        <w:ind w:left="958" w:hanging="420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entative="0">
      <w:start w:val="1"/>
      <w:numFmt w:val="decimal"/>
      <w:lvlText w:val="%2)"/>
      <w:lvlJc w:val="left"/>
      <w:pPr>
        <w:ind w:left="1378" w:hanging="420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2" w:tentative="0">
      <w:start w:val="0"/>
      <w:numFmt w:val="bullet"/>
      <w:lvlText w:val="•"/>
      <w:lvlJc w:val="left"/>
      <w:pPr>
        <w:ind w:left="2331" w:hanging="420"/>
      </w:pPr>
      <w:rPr>
        <w:rFonts w:hint="default"/>
        <w:lang w:val="ca-ES" w:eastAsia="en-US" w:bidi="ar-SA"/>
      </w:rPr>
    </w:lvl>
    <w:lvl w:ilvl="3" w:tentative="0">
      <w:start w:val="0"/>
      <w:numFmt w:val="bullet"/>
      <w:lvlText w:val="•"/>
      <w:lvlJc w:val="left"/>
      <w:pPr>
        <w:ind w:left="3283" w:hanging="420"/>
      </w:pPr>
      <w:rPr>
        <w:rFonts w:hint="default"/>
        <w:lang w:val="ca-ES" w:eastAsia="en-US" w:bidi="ar-SA"/>
      </w:rPr>
    </w:lvl>
    <w:lvl w:ilvl="4" w:tentative="0">
      <w:start w:val="0"/>
      <w:numFmt w:val="bullet"/>
      <w:lvlText w:val="•"/>
      <w:lvlJc w:val="left"/>
      <w:pPr>
        <w:ind w:left="4235" w:hanging="420"/>
      </w:pPr>
      <w:rPr>
        <w:rFonts w:hint="default"/>
        <w:lang w:val="ca-ES" w:eastAsia="en-US" w:bidi="ar-SA"/>
      </w:rPr>
    </w:lvl>
    <w:lvl w:ilvl="5" w:tentative="0">
      <w:start w:val="0"/>
      <w:numFmt w:val="bullet"/>
      <w:lvlText w:val="•"/>
      <w:lvlJc w:val="left"/>
      <w:pPr>
        <w:ind w:left="5187" w:hanging="420"/>
      </w:pPr>
      <w:rPr>
        <w:rFonts w:hint="default"/>
        <w:lang w:val="ca-ES" w:eastAsia="en-US" w:bidi="ar-SA"/>
      </w:rPr>
    </w:lvl>
    <w:lvl w:ilvl="6" w:tentative="0">
      <w:start w:val="0"/>
      <w:numFmt w:val="bullet"/>
      <w:lvlText w:val="•"/>
      <w:lvlJc w:val="left"/>
      <w:pPr>
        <w:ind w:left="6139" w:hanging="420"/>
      </w:pPr>
      <w:rPr>
        <w:rFonts w:hint="default"/>
        <w:lang w:val="ca-ES" w:eastAsia="en-US" w:bidi="ar-SA"/>
      </w:rPr>
    </w:lvl>
    <w:lvl w:ilvl="7" w:tentative="0">
      <w:start w:val="0"/>
      <w:numFmt w:val="bullet"/>
      <w:lvlText w:val="•"/>
      <w:lvlJc w:val="left"/>
      <w:pPr>
        <w:ind w:left="7090" w:hanging="420"/>
      </w:pPr>
      <w:rPr>
        <w:rFonts w:hint="default"/>
        <w:lang w:val="ca-ES" w:eastAsia="en-US" w:bidi="ar-SA"/>
      </w:rPr>
    </w:lvl>
    <w:lvl w:ilvl="8" w:tentative="0">
      <w:start w:val="0"/>
      <w:numFmt w:val="bullet"/>
      <w:lvlText w:val="•"/>
      <w:lvlJc w:val="left"/>
      <w:pPr>
        <w:ind w:left="8042" w:hanging="420"/>
      </w:pPr>
      <w:rPr>
        <w:rFonts w:hint="default"/>
        <w:lang w:val="ca-ES" w:eastAsia="en-US" w:bidi="ar-SA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"/>
      <w:lvlJc w:val="left"/>
      <w:pPr>
        <w:ind w:left="432" w:hanging="315"/>
        <w:jc w:val="left"/>
      </w:pPr>
      <w:rPr>
        <w:rFonts w:hint="default" w:ascii="黑体" w:hAnsi="黑体" w:eastAsia="黑体" w:cs="黑体"/>
        <w:b w:val="0"/>
        <w:bCs w:val="0"/>
        <w:i w:val="0"/>
        <w:iCs w:val="0"/>
        <w:w w:val="100"/>
        <w:sz w:val="21"/>
        <w:szCs w:val="21"/>
        <w:lang w:val="ca-ES" w:eastAsia="en-US" w:bidi="ar-SA"/>
      </w:rPr>
    </w:lvl>
    <w:lvl w:ilvl="1" w:tentative="0">
      <w:start w:val="1"/>
      <w:numFmt w:val="decimal"/>
      <w:lvlText w:val="%1.%2"/>
      <w:lvlJc w:val="left"/>
      <w:pPr>
        <w:ind w:left="644" w:hanging="526"/>
        <w:jc w:val="left"/>
      </w:pPr>
      <w:rPr>
        <w:rFonts w:hint="default" w:ascii="黑体" w:hAnsi="黑体" w:eastAsia="黑体" w:cs="黑体"/>
        <w:b w:val="0"/>
        <w:bCs w:val="0"/>
        <w:i w:val="0"/>
        <w:iCs w:val="0"/>
        <w:w w:val="100"/>
        <w:sz w:val="21"/>
        <w:szCs w:val="21"/>
        <w:lang w:val="ca-ES" w:eastAsia="en-US" w:bidi="ar-SA"/>
      </w:rPr>
    </w:lvl>
    <w:lvl w:ilvl="2" w:tentative="0">
      <w:start w:val="1"/>
      <w:numFmt w:val="decimal"/>
      <w:lvlText w:val="%1.%2.%3"/>
      <w:lvlJc w:val="left"/>
      <w:pPr>
        <w:ind w:left="853" w:hanging="735"/>
        <w:jc w:val="left"/>
      </w:pPr>
      <w:rPr>
        <w:rFonts w:hint="default" w:ascii="黑体" w:hAnsi="黑体" w:eastAsia="黑体" w:cs="黑体"/>
        <w:b w:val="0"/>
        <w:bCs w:val="0"/>
        <w:i w:val="0"/>
        <w:iCs w:val="0"/>
        <w:w w:val="100"/>
        <w:sz w:val="21"/>
        <w:szCs w:val="21"/>
        <w:lang w:val="ca-ES" w:eastAsia="en-US" w:bidi="ar-SA"/>
      </w:rPr>
    </w:lvl>
    <w:lvl w:ilvl="3" w:tentative="0">
      <w:start w:val="1"/>
      <w:numFmt w:val="decimal"/>
      <w:lvlText w:val="%1.%2.%3.%4"/>
      <w:lvlJc w:val="left"/>
      <w:pPr>
        <w:ind w:left="119" w:hanging="946"/>
        <w:jc w:val="left"/>
      </w:pPr>
      <w:rPr>
        <w:rFonts w:hint="default" w:ascii="黑体" w:hAnsi="黑体" w:eastAsia="黑体" w:cs="黑体"/>
        <w:b w:val="0"/>
        <w:bCs w:val="0"/>
        <w:i w:val="0"/>
        <w:iCs w:val="0"/>
        <w:spacing w:val="-3"/>
        <w:w w:val="100"/>
        <w:sz w:val="21"/>
        <w:szCs w:val="21"/>
        <w:lang w:val="ca-ES" w:eastAsia="en-US" w:bidi="ar-SA"/>
      </w:rPr>
    </w:lvl>
    <w:lvl w:ilvl="4" w:tentative="0">
      <w:start w:val="1"/>
      <w:numFmt w:val="lowerLetter"/>
      <w:lvlText w:val="%5)"/>
      <w:lvlJc w:val="left"/>
      <w:pPr>
        <w:ind w:left="958" w:hanging="420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5" w:tentative="0">
      <w:start w:val="0"/>
      <w:numFmt w:val="bullet"/>
      <w:lvlText w:val="•"/>
      <w:lvlJc w:val="left"/>
      <w:pPr>
        <w:ind w:left="2457" w:hanging="420"/>
      </w:pPr>
      <w:rPr>
        <w:rFonts w:hint="default"/>
        <w:lang w:val="ca-ES" w:eastAsia="en-US" w:bidi="ar-SA"/>
      </w:rPr>
    </w:lvl>
    <w:lvl w:ilvl="6" w:tentative="0">
      <w:start w:val="0"/>
      <w:numFmt w:val="bullet"/>
      <w:lvlText w:val="•"/>
      <w:lvlJc w:val="left"/>
      <w:pPr>
        <w:ind w:left="3955" w:hanging="420"/>
      </w:pPr>
      <w:rPr>
        <w:rFonts w:hint="default"/>
        <w:lang w:val="ca-ES" w:eastAsia="en-US" w:bidi="ar-SA"/>
      </w:rPr>
    </w:lvl>
    <w:lvl w:ilvl="7" w:tentative="0">
      <w:start w:val="0"/>
      <w:numFmt w:val="bullet"/>
      <w:lvlText w:val="•"/>
      <w:lvlJc w:val="left"/>
      <w:pPr>
        <w:ind w:left="5453" w:hanging="420"/>
      </w:pPr>
      <w:rPr>
        <w:rFonts w:hint="default"/>
        <w:lang w:val="ca-ES" w:eastAsia="en-US" w:bidi="ar-SA"/>
      </w:rPr>
    </w:lvl>
    <w:lvl w:ilvl="8" w:tentative="0">
      <w:start w:val="0"/>
      <w:numFmt w:val="bullet"/>
      <w:lvlText w:val="•"/>
      <w:lvlJc w:val="left"/>
      <w:pPr>
        <w:ind w:left="6950" w:hanging="420"/>
      </w:pPr>
      <w:rPr>
        <w:rFonts w:hint="default"/>
        <w:lang w:val="ca-ES" w:eastAsia="en-US" w:bidi="ar-SA"/>
      </w:rPr>
    </w:lvl>
  </w:abstractNum>
  <w:abstractNum w:abstractNumId="4">
    <w:nsid w:val="0248C179"/>
    <w:multiLevelType w:val="multilevel"/>
    <w:tmpl w:val="0248C179"/>
    <w:lvl w:ilvl="0" w:tentative="0">
      <w:start w:val="1"/>
      <w:numFmt w:val="lowerLetter"/>
      <w:lvlText w:val="%1)"/>
      <w:lvlJc w:val="left"/>
      <w:pPr>
        <w:ind w:left="958" w:hanging="420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entative="0">
      <w:start w:val="0"/>
      <w:numFmt w:val="bullet"/>
      <w:lvlText w:val="•"/>
      <w:lvlJc w:val="left"/>
      <w:pPr>
        <w:ind w:left="1858" w:hanging="420"/>
      </w:pPr>
      <w:rPr>
        <w:rFonts w:hint="default"/>
        <w:lang w:val="ca-ES" w:eastAsia="en-US" w:bidi="ar-SA"/>
      </w:rPr>
    </w:lvl>
    <w:lvl w:ilvl="2" w:tentative="0">
      <w:start w:val="0"/>
      <w:numFmt w:val="bullet"/>
      <w:lvlText w:val="•"/>
      <w:lvlJc w:val="left"/>
      <w:pPr>
        <w:ind w:left="2757" w:hanging="420"/>
      </w:pPr>
      <w:rPr>
        <w:rFonts w:hint="default"/>
        <w:lang w:val="ca-ES" w:eastAsia="en-US" w:bidi="ar-SA"/>
      </w:rPr>
    </w:lvl>
    <w:lvl w:ilvl="3" w:tentative="0">
      <w:start w:val="0"/>
      <w:numFmt w:val="bullet"/>
      <w:lvlText w:val="•"/>
      <w:lvlJc w:val="left"/>
      <w:pPr>
        <w:ind w:left="3655" w:hanging="420"/>
      </w:pPr>
      <w:rPr>
        <w:rFonts w:hint="default"/>
        <w:lang w:val="ca-ES" w:eastAsia="en-US" w:bidi="ar-SA"/>
      </w:rPr>
    </w:lvl>
    <w:lvl w:ilvl="4" w:tentative="0">
      <w:start w:val="0"/>
      <w:numFmt w:val="bullet"/>
      <w:lvlText w:val="•"/>
      <w:lvlJc w:val="left"/>
      <w:pPr>
        <w:ind w:left="4554" w:hanging="420"/>
      </w:pPr>
      <w:rPr>
        <w:rFonts w:hint="default"/>
        <w:lang w:val="ca-ES" w:eastAsia="en-US" w:bidi="ar-SA"/>
      </w:rPr>
    </w:lvl>
    <w:lvl w:ilvl="5" w:tentative="0">
      <w:start w:val="0"/>
      <w:numFmt w:val="bullet"/>
      <w:lvlText w:val="•"/>
      <w:lvlJc w:val="left"/>
      <w:pPr>
        <w:ind w:left="5453" w:hanging="420"/>
      </w:pPr>
      <w:rPr>
        <w:rFonts w:hint="default"/>
        <w:lang w:val="ca-ES" w:eastAsia="en-US" w:bidi="ar-SA"/>
      </w:rPr>
    </w:lvl>
    <w:lvl w:ilvl="6" w:tentative="0">
      <w:start w:val="0"/>
      <w:numFmt w:val="bullet"/>
      <w:lvlText w:val="•"/>
      <w:lvlJc w:val="left"/>
      <w:pPr>
        <w:ind w:left="6351" w:hanging="420"/>
      </w:pPr>
      <w:rPr>
        <w:rFonts w:hint="default"/>
        <w:lang w:val="ca-ES" w:eastAsia="en-US" w:bidi="ar-SA"/>
      </w:rPr>
    </w:lvl>
    <w:lvl w:ilvl="7" w:tentative="0">
      <w:start w:val="0"/>
      <w:numFmt w:val="bullet"/>
      <w:lvlText w:val="•"/>
      <w:lvlJc w:val="left"/>
      <w:pPr>
        <w:ind w:left="7250" w:hanging="420"/>
      </w:pPr>
      <w:rPr>
        <w:rFonts w:hint="default"/>
        <w:lang w:val="ca-ES" w:eastAsia="en-US" w:bidi="ar-SA"/>
      </w:rPr>
    </w:lvl>
    <w:lvl w:ilvl="8" w:tentative="0">
      <w:start w:val="0"/>
      <w:numFmt w:val="bullet"/>
      <w:lvlText w:val="•"/>
      <w:lvlJc w:val="left"/>
      <w:pPr>
        <w:ind w:left="8149" w:hanging="420"/>
      </w:pPr>
      <w:rPr>
        <w:rFonts w:hint="default"/>
        <w:lang w:val="ca-ES" w:eastAsia="en-US" w:bidi="ar-SA"/>
      </w:rPr>
    </w:lvl>
  </w:abstractNum>
  <w:abstractNum w:abstractNumId="5">
    <w:nsid w:val="03D62ECE"/>
    <w:multiLevelType w:val="multilevel"/>
    <w:tmpl w:val="03D62ECE"/>
    <w:lvl w:ilvl="0" w:tentative="0">
      <w:start w:val="1"/>
      <w:numFmt w:val="lowerLetter"/>
      <w:lvlText w:val="%1)"/>
      <w:lvlJc w:val="left"/>
      <w:pPr>
        <w:ind w:left="958" w:hanging="420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entative="0">
      <w:start w:val="0"/>
      <w:numFmt w:val="bullet"/>
      <w:lvlText w:val="•"/>
      <w:lvlJc w:val="left"/>
      <w:pPr>
        <w:ind w:left="1858" w:hanging="420"/>
      </w:pPr>
      <w:rPr>
        <w:rFonts w:hint="default"/>
        <w:lang w:val="ca-ES" w:eastAsia="en-US" w:bidi="ar-SA"/>
      </w:rPr>
    </w:lvl>
    <w:lvl w:ilvl="2" w:tentative="0">
      <w:start w:val="0"/>
      <w:numFmt w:val="bullet"/>
      <w:lvlText w:val="•"/>
      <w:lvlJc w:val="left"/>
      <w:pPr>
        <w:ind w:left="2757" w:hanging="420"/>
      </w:pPr>
      <w:rPr>
        <w:rFonts w:hint="default"/>
        <w:lang w:val="ca-ES" w:eastAsia="en-US" w:bidi="ar-SA"/>
      </w:rPr>
    </w:lvl>
    <w:lvl w:ilvl="3" w:tentative="0">
      <w:start w:val="0"/>
      <w:numFmt w:val="bullet"/>
      <w:lvlText w:val="•"/>
      <w:lvlJc w:val="left"/>
      <w:pPr>
        <w:ind w:left="3655" w:hanging="420"/>
      </w:pPr>
      <w:rPr>
        <w:rFonts w:hint="default"/>
        <w:lang w:val="ca-ES" w:eastAsia="en-US" w:bidi="ar-SA"/>
      </w:rPr>
    </w:lvl>
    <w:lvl w:ilvl="4" w:tentative="0">
      <w:start w:val="0"/>
      <w:numFmt w:val="bullet"/>
      <w:lvlText w:val="•"/>
      <w:lvlJc w:val="left"/>
      <w:pPr>
        <w:ind w:left="4554" w:hanging="420"/>
      </w:pPr>
      <w:rPr>
        <w:rFonts w:hint="default"/>
        <w:lang w:val="ca-ES" w:eastAsia="en-US" w:bidi="ar-SA"/>
      </w:rPr>
    </w:lvl>
    <w:lvl w:ilvl="5" w:tentative="0">
      <w:start w:val="0"/>
      <w:numFmt w:val="bullet"/>
      <w:lvlText w:val="•"/>
      <w:lvlJc w:val="left"/>
      <w:pPr>
        <w:ind w:left="5453" w:hanging="420"/>
      </w:pPr>
      <w:rPr>
        <w:rFonts w:hint="default"/>
        <w:lang w:val="ca-ES" w:eastAsia="en-US" w:bidi="ar-SA"/>
      </w:rPr>
    </w:lvl>
    <w:lvl w:ilvl="6" w:tentative="0">
      <w:start w:val="0"/>
      <w:numFmt w:val="bullet"/>
      <w:lvlText w:val="•"/>
      <w:lvlJc w:val="left"/>
      <w:pPr>
        <w:ind w:left="6351" w:hanging="420"/>
      </w:pPr>
      <w:rPr>
        <w:rFonts w:hint="default"/>
        <w:lang w:val="ca-ES" w:eastAsia="en-US" w:bidi="ar-SA"/>
      </w:rPr>
    </w:lvl>
    <w:lvl w:ilvl="7" w:tentative="0">
      <w:start w:val="0"/>
      <w:numFmt w:val="bullet"/>
      <w:lvlText w:val="•"/>
      <w:lvlJc w:val="left"/>
      <w:pPr>
        <w:ind w:left="7250" w:hanging="420"/>
      </w:pPr>
      <w:rPr>
        <w:rFonts w:hint="default"/>
        <w:lang w:val="ca-ES" w:eastAsia="en-US" w:bidi="ar-SA"/>
      </w:rPr>
    </w:lvl>
    <w:lvl w:ilvl="8" w:tentative="0">
      <w:start w:val="0"/>
      <w:numFmt w:val="bullet"/>
      <w:lvlText w:val="•"/>
      <w:lvlJc w:val="left"/>
      <w:pPr>
        <w:ind w:left="8149" w:hanging="420"/>
      </w:pPr>
      <w:rPr>
        <w:rFonts w:hint="default"/>
        <w:lang w:val="ca-ES" w:eastAsia="en-US" w:bidi="ar-SA"/>
      </w:rPr>
    </w:lvl>
  </w:abstractNum>
  <w:abstractNum w:abstractNumId="6">
    <w:nsid w:val="25B654F3"/>
    <w:multiLevelType w:val="multilevel"/>
    <w:tmpl w:val="25B654F3"/>
    <w:lvl w:ilvl="0" w:tentative="0">
      <w:start w:val="1"/>
      <w:numFmt w:val="lowerLetter"/>
      <w:lvlText w:val="%1)"/>
      <w:lvlJc w:val="left"/>
      <w:pPr>
        <w:ind w:left="958" w:hanging="420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entative="0">
      <w:start w:val="0"/>
      <w:numFmt w:val="bullet"/>
      <w:lvlText w:val="•"/>
      <w:lvlJc w:val="left"/>
      <w:pPr>
        <w:ind w:left="1858" w:hanging="420"/>
      </w:pPr>
      <w:rPr>
        <w:rFonts w:hint="default"/>
        <w:lang w:val="ca-ES" w:eastAsia="en-US" w:bidi="ar-SA"/>
      </w:rPr>
    </w:lvl>
    <w:lvl w:ilvl="2" w:tentative="0">
      <w:start w:val="0"/>
      <w:numFmt w:val="bullet"/>
      <w:lvlText w:val="•"/>
      <w:lvlJc w:val="left"/>
      <w:pPr>
        <w:ind w:left="2757" w:hanging="420"/>
      </w:pPr>
      <w:rPr>
        <w:rFonts w:hint="default"/>
        <w:lang w:val="ca-ES" w:eastAsia="en-US" w:bidi="ar-SA"/>
      </w:rPr>
    </w:lvl>
    <w:lvl w:ilvl="3" w:tentative="0">
      <w:start w:val="0"/>
      <w:numFmt w:val="bullet"/>
      <w:lvlText w:val="•"/>
      <w:lvlJc w:val="left"/>
      <w:pPr>
        <w:ind w:left="3655" w:hanging="420"/>
      </w:pPr>
      <w:rPr>
        <w:rFonts w:hint="default"/>
        <w:lang w:val="ca-ES" w:eastAsia="en-US" w:bidi="ar-SA"/>
      </w:rPr>
    </w:lvl>
    <w:lvl w:ilvl="4" w:tentative="0">
      <w:start w:val="0"/>
      <w:numFmt w:val="bullet"/>
      <w:lvlText w:val="•"/>
      <w:lvlJc w:val="left"/>
      <w:pPr>
        <w:ind w:left="4554" w:hanging="420"/>
      </w:pPr>
      <w:rPr>
        <w:rFonts w:hint="default"/>
        <w:lang w:val="ca-ES" w:eastAsia="en-US" w:bidi="ar-SA"/>
      </w:rPr>
    </w:lvl>
    <w:lvl w:ilvl="5" w:tentative="0">
      <w:start w:val="0"/>
      <w:numFmt w:val="bullet"/>
      <w:lvlText w:val="•"/>
      <w:lvlJc w:val="left"/>
      <w:pPr>
        <w:ind w:left="5453" w:hanging="420"/>
      </w:pPr>
      <w:rPr>
        <w:rFonts w:hint="default"/>
        <w:lang w:val="ca-ES" w:eastAsia="en-US" w:bidi="ar-SA"/>
      </w:rPr>
    </w:lvl>
    <w:lvl w:ilvl="6" w:tentative="0">
      <w:start w:val="0"/>
      <w:numFmt w:val="bullet"/>
      <w:lvlText w:val="•"/>
      <w:lvlJc w:val="left"/>
      <w:pPr>
        <w:ind w:left="6351" w:hanging="420"/>
      </w:pPr>
      <w:rPr>
        <w:rFonts w:hint="default"/>
        <w:lang w:val="ca-ES" w:eastAsia="en-US" w:bidi="ar-SA"/>
      </w:rPr>
    </w:lvl>
    <w:lvl w:ilvl="7" w:tentative="0">
      <w:start w:val="0"/>
      <w:numFmt w:val="bullet"/>
      <w:lvlText w:val="•"/>
      <w:lvlJc w:val="left"/>
      <w:pPr>
        <w:ind w:left="7250" w:hanging="420"/>
      </w:pPr>
      <w:rPr>
        <w:rFonts w:hint="default"/>
        <w:lang w:val="ca-ES" w:eastAsia="en-US" w:bidi="ar-SA"/>
      </w:rPr>
    </w:lvl>
    <w:lvl w:ilvl="8" w:tentative="0">
      <w:start w:val="0"/>
      <w:numFmt w:val="bullet"/>
      <w:lvlText w:val="•"/>
      <w:lvlJc w:val="left"/>
      <w:pPr>
        <w:ind w:left="8149" w:hanging="420"/>
      </w:pPr>
      <w:rPr>
        <w:rFonts w:hint="default"/>
        <w:lang w:val="ca-ES" w:eastAsia="en-US" w:bidi="ar-SA"/>
      </w:rPr>
    </w:lvl>
  </w:abstractNum>
  <w:abstractNum w:abstractNumId="7">
    <w:nsid w:val="59ADCABA"/>
    <w:multiLevelType w:val="multilevel"/>
    <w:tmpl w:val="59ADCABA"/>
    <w:lvl w:ilvl="0" w:tentative="0">
      <w:start w:val="5"/>
      <w:numFmt w:val="lowerLetter"/>
      <w:lvlText w:val="%1)"/>
      <w:lvlJc w:val="left"/>
      <w:pPr>
        <w:ind w:left="958" w:hanging="420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entative="0">
      <w:start w:val="1"/>
      <w:numFmt w:val="decimal"/>
      <w:lvlText w:val="%2)"/>
      <w:lvlJc w:val="left"/>
      <w:pPr>
        <w:ind w:left="1378" w:hanging="420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2" w:tentative="0">
      <w:start w:val="0"/>
      <w:numFmt w:val="bullet"/>
      <w:lvlText w:val="•"/>
      <w:lvlJc w:val="left"/>
      <w:pPr>
        <w:ind w:left="2331" w:hanging="420"/>
      </w:pPr>
      <w:rPr>
        <w:rFonts w:hint="default"/>
        <w:lang w:val="ca-ES" w:eastAsia="en-US" w:bidi="ar-SA"/>
      </w:rPr>
    </w:lvl>
    <w:lvl w:ilvl="3" w:tentative="0">
      <w:start w:val="0"/>
      <w:numFmt w:val="bullet"/>
      <w:lvlText w:val="•"/>
      <w:lvlJc w:val="left"/>
      <w:pPr>
        <w:ind w:left="3283" w:hanging="420"/>
      </w:pPr>
      <w:rPr>
        <w:rFonts w:hint="default"/>
        <w:lang w:val="ca-ES" w:eastAsia="en-US" w:bidi="ar-SA"/>
      </w:rPr>
    </w:lvl>
    <w:lvl w:ilvl="4" w:tentative="0">
      <w:start w:val="0"/>
      <w:numFmt w:val="bullet"/>
      <w:lvlText w:val="•"/>
      <w:lvlJc w:val="left"/>
      <w:pPr>
        <w:ind w:left="4235" w:hanging="420"/>
      </w:pPr>
      <w:rPr>
        <w:rFonts w:hint="default"/>
        <w:lang w:val="ca-ES" w:eastAsia="en-US" w:bidi="ar-SA"/>
      </w:rPr>
    </w:lvl>
    <w:lvl w:ilvl="5" w:tentative="0">
      <w:start w:val="0"/>
      <w:numFmt w:val="bullet"/>
      <w:lvlText w:val="•"/>
      <w:lvlJc w:val="left"/>
      <w:pPr>
        <w:ind w:left="5187" w:hanging="420"/>
      </w:pPr>
      <w:rPr>
        <w:rFonts w:hint="default"/>
        <w:lang w:val="ca-ES" w:eastAsia="en-US" w:bidi="ar-SA"/>
      </w:rPr>
    </w:lvl>
    <w:lvl w:ilvl="6" w:tentative="0">
      <w:start w:val="0"/>
      <w:numFmt w:val="bullet"/>
      <w:lvlText w:val="•"/>
      <w:lvlJc w:val="left"/>
      <w:pPr>
        <w:ind w:left="6139" w:hanging="420"/>
      </w:pPr>
      <w:rPr>
        <w:rFonts w:hint="default"/>
        <w:lang w:val="ca-ES" w:eastAsia="en-US" w:bidi="ar-SA"/>
      </w:rPr>
    </w:lvl>
    <w:lvl w:ilvl="7" w:tentative="0">
      <w:start w:val="0"/>
      <w:numFmt w:val="bullet"/>
      <w:lvlText w:val="•"/>
      <w:lvlJc w:val="left"/>
      <w:pPr>
        <w:ind w:left="7090" w:hanging="420"/>
      </w:pPr>
      <w:rPr>
        <w:rFonts w:hint="default"/>
        <w:lang w:val="ca-ES" w:eastAsia="en-US" w:bidi="ar-SA"/>
      </w:rPr>
    </w:lvl>
    <w:lvl w:ilvl="8" w:tentative="0">
      <w:start w:val="0"/>
      <w:numFmt w:val="bullet"/>
      <w:lvlText w:val="•"/>
      <w:lvlJc w:val="left"/>
      <w:pPr>
        <w:ind w:left="8042" w:hanging="420"/>
      </w:pPr>
      <w:rPr>
        <w:rFonts w:hint="default"/>
        <w:lang w:val="ca-ES" w:eastAsia="en-US" w:bidi="ar-SA"/>
      </w:rPr>
    </w:lvl>
  </w:abstractNum>
  <w:abstractNum w:abstractNumId="8">
    <w:nsid w:val="72183CF9"/>
    <w:multiLevelType w:val="multilevel"/>
    <w:tmpl w:val="72183CF9"/>
    <w:lvl w:ilvl="0" w:tentative="0">
      <w:start w:val="1"/>
      <w:numFmt w:val="lowerLetter"/>
      <w:lvlText w:val="%1)"/>
      <w:lvlJc w:val="left"/>
      <w:pPr>
        <w:ind w:left="958" w:hanging="420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entative="0">
      <w:start w:val="0"/>
      <w:numFmt w:val="bullet"/>
      <w:lvlText w:val="•"/>
      <w:lvlJc w:val="left"/>
      <w:pPr>
        <w:ind w:left="1858" w:hanging="420"/>
      </w:pPr>
      <w:rPr>
        <w:rFonts w:hint="default"/>
        <w:lang w:val="ca-ES" w:eastAsia="en-US" w:bidi="ar-SA"/>
      </w:rPr>
    </w:lvl>
    <w:lvl w:ilvl="2" w:tentative="0">
      <w:start w:val="0"/>
      <w:numFmt w:val="bullet"/>
      <w:lvlText w:val="•"/>
      <w:lvlJc w:val="left"/>
      <w:pPr>
        <w:ind w:left="2757" w:hanging="420"/>
      </w:pPr>
      <w:rPr>
        <w:rFonts w:hint="default"/>
        <w:lang w:val="ca-ES" w:eastAsia="en-US" w:bidi="ar-SA"/>
      </w:rPr>
    </w:lvl>
    <w:lvl w:ilvl="3" w:tentative="0">
      <w:start w:val="0"/>
      <w:numFmt w:val="bullet"/>
      <w:lvlText w:val="•"/>
      <w:lvlJc w:val="left"/>
      <w:pPr>
        <w:ind w:left="3655" w:hanging="420"/>
      </w:pPr>
      <w:rPr>
        <w:rFonts w:hint="default"/>
        <w:lang w:val="ca-ES" w:eastAsia="en-US" w:bidi="ar-SA"/>
      </w:rPr>
    </w:lvl>
    <w:lvl w:ilvl="4" w:tentative="0">
      <w:start w:val="0"/>
      <w:numFmt w:val="bullet"/>
      <w:lvlText w:val="•"/>
      <w:lvlJc w:val="left"/>
      <w:pPr>
        <w:ind w:left="4554" w:hanging="420"/>
      </w:pPr>
      <w:rPr>
        <w:rFonts w:hint="default"/>
        <w:lang w:val="ca-ES" w:eastAsia="en-US" w:bidi="ar-SA"/>
      </w:rPr>
    </w:lvl>
    <w:lvl w:ilvl="5" w:tentative="0">
      <w:start w:val="0"/>
      <w:numFmt w:val="bullet"/>
      <w:lvlText w:val="•"/>
      <w:lvlJc w:val="left"/>
      <w:pPr>
        <w:ind w:left="5453" w:hanging="420"/>
      </w:pPr>
      <w:rPr>
        <w:rFonts w:hint="default"/>
        <w:lang w:val="ca-ES" w:eastAsia="en-US" w:bidi="ar-SA"/>
      </w:rPr>
    </w:lvl>
    <w:lvl w:ilvl="6" w:tentative="0">
      <w:start w:val="0"/>
      <w:numFmt w:val="bullet"/>
      <w:lvlText w:val="•"/>
      <w:lvlJc w:val="left"/>
      <w:pPr>
        <w:ind w:left="6351" w:hanging="420"/>
      </w:pPr>
      <w:rPr>
        <w:rFonts w:hint="default"/>
        <w:lang w:val="ca-ES" w:eastAsia="en-US" w:bidi="ar-SA"/>
      </w:rPr>
    </w:lvl>
    <w:lvl w:ilvl="7" w:tentative="0">
      <w:start w:val="0"/>
      <w:numFmt w:val="bullet"/>
      <w:lvlText w:val="•"/>
      <w:lvlJc w:val="left"/>
      <w:pPr>
        <w:ind w:left="7250" w:hanging="420"/>
      </w:pPr>
      <w:rPr>
        <w:rFonts w:hint="default"/>
        <w:lang w:val="ca-ES" w:eastAsia="en-US" w:bidi="ar-SA"/>
      </w:rPr>
    </w:lvl>
    <w:lvl w:ilvl="8" w:tentative="0">
      <w:start w:val="0"/>
      <w:numFmt w:val="bullet"/>
      <w:lvlText w:val="•"/>
      <w:lvlJc w:val="left"/>
      <w:pPr>
        <w:ind w:left="8149" w:hanging="420"/>
      </w:pPr>
      <w:rPr>
        <w:rFonts w:hint="default"/>
        <w:lang w:val="ca-ES" w:eastAsia="en-US" w:bidi="ar-SA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WU0ZGQ5OTg0MWU4NWQyODRhOTY0YjQ1NWI2ZjcxY2QifQ=="/>
  </w:docVars>
  <w:rsids>
    <w:rsidRoot w:val="00000000"/>
    <w:rsid w:val="00046C38"/>
    <w:rsid w:val="05457E8D"/>
    <w:rsid w:val="075D5F05"/>
    <w:rsid w:val="0A97212E"/>
    <w:rsid w:val="0F93673E"/>
    <w:rsid w:val="150F1E95"/>
    <w:rsid w:val="1A157619"/>
    <w:rsid w:val="1E7A1D87"/>
    <w:rsid w:val="1FF25ACC"/>
    <w:rsid w:val="26424312"/>
    <w:rsid w:val="29596E28"/>
    <w:rsid w:val="37302726"/>
    <w:rsid w:val="3DD71FE0"/>
    <w:rsid w:val="43B4275B"/>
    <w:rsid w:val="43C027B6"/>
    <w:rsid w:val="484D4046"/>
    <w:rsid w:val="4C467D6D"/>
    <w:rsid w:val="51FA4749"/>
    <w:rsid w:val="54F66F3E"/>
    <w:rsid w:val="59205D25"/>
    <w:rsid w:val="631212C5"/>
    <w:rsid w:val="657E2F34"/>
    <w:rsid w:val="6CD44841"/>
    <w:rsid w:val="6E2F51AD"/>
    <w:rsid w:val="6EE52D81"/>
    <w:rsid w:val="75BA54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ca-ES" w:eastAsia="en-US" w:bidi="ar-SA"/>
    </w:rPr>
  </w:style>
  <w:style w:type="paragraph" w:styleId="2">
    <w:name w:val="heading 1"/>
    <w:basedOn w:val="1"/>
    <w:qFormat/>
    <w:uiPriority w:val="1"/>
    <w:pPr>
      <w:spacing w:before="54"/>
      <w:ind w:left="3263" w:right="3617"/>
      <w:jc w:val="center"/>
      <w:outlineLvl w:val="1"/>
    </w:pPr>
    <w:rPr>
      <w:rFonts w:ascii="黑体" w:hAnsi="黑体" w:eastAsia="黑体" w:cs="黑体"/>
      <w:sz w:val="32"/>
      <w:szCs w:val="32"/>
      <w:lang w:val="ca-ES" w:eastAsia="en-US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43"/>
    </w:pPr>
    <w:rPr>
      <w:rFonts w:ascii="宋体" w:hAnsi="宋体" w:eastAsia="宋体" w:cs="宋体"/>
      <w:sz w:val="21"/>
      <w:szCs w:val="21"/>
      <w:lang w:val="ca-E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Title"/>
    <w:basedOn w:val="1"/>
    <w:qFormat/>
    <w:uiPriority w:val="1"/>
    <w:pPr>
      <w:spacing w:before="419"/>
      <w:ind w:left="118"/>
    </w:pPr>
    <w:rPr>
      <w:rFonts w:ascii="Times New Roman" w:hAnsi="Times New Roman" w:eastAsia="Times New Roman" w:cs="Times New Roman"/>
      <w:b/>
      <w:bCs/>
      <w:sz w:val="96"/>
      <w:szCs w:val="96"/>
      <w:lang w:val="ca-ES" w:eastAsia="en-US" w:bidi="ar-SA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spacing w:before="43"/>
      <w:ind w:left="958" w:hanging="421"/>
    </w:pPr>
    <w:rPr>
      <w:rFonts w:ascii="宋体" w:hAnsi="宋体" w:eastAsia="宋体" w:cs="宋体"/>
      <w:lang w:val="ca-ES" w:eastAsia="en-US" w:bidi="ar-SA"/>
    </w:rPr>
  </w:style>
  <w:style w:type="paragraph" w:customStyle="1" w:styleId="12">
    <w:name w:val="Table Paragraph"/>
    <w:basedOn w:val="1"/>
    <w:qFormat/>
    <w:uiPriority w:val="1"/>
    <w:rPr>
      <w:lang w:val="ca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53"/>
    <customShpInfo spid="_x0000_s2054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2396</Words>
  <Characters>2634</Characters>
  <TotalTime>2</TotalTime>
  <ScaleCrop>false</ScaleCrop>
  <LinksUpToDate>false</LinksUpToDate>
  <CharactersWithSpaces>3060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2023-08-22T08:09:00Z</dcterms:created>
  <dc:creator>lenovo</dc:creator>
  <cp:lastModifiedBy>内蒙古会展经济发展研究会李淑玲</cp:lastModifiedBy>
  <cp:lastPrinted>2023-12-04T02:00:00Z</cp:lastPrinted>
  <dcterms:modified xsi:type="dcterms:W3CDTF">2024-05-20T06:58:30Z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2023-08-22T00:00:00Z</vt:filetime>
  </property>
  <property fmtid="{D5CDD505-2E9C-101B-9397-08002B2CF9AE}" pid="5" name="KSOProductBuildVer">
    <vt:lpwstr>2052-12.1.0.16929</vt:lpwstr>
  </property>
  <property fmtid="{D5CDD505-2E9C-101B-9397-08002B2CF9AE}" pid="6" name="ICV">
    <vt:lpwstr>94AF4DB9A48943C79858A014F9C08740_12</vt:lpwstr>
  </property>
</Properties>
</file>