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中国国际供应链促进博览会情况介绍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习近平主席在多个国际场合强调，加强产业链供应链国际合作，促进全球经济复苏。为落实习近平主席提出的这一重要倡议，首届中国国际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供应链促进博览会(简称链博会)将于2023年11月28日至12月2日在北京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中国国际展览中心（顺义馆）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一、链博会的重要意义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当今世界经济复苏艰难曲折，经济全球化遭遇逆流，全球产业链供应链加速重构，各国纷纷将产业链供应链稳定置于更加优位置。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为有效应对百年未有之大变局，急需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打造一个稳定、安全、畅通的全球产业链供应链体系。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链博会是全球首创以全球供应链为主题的博览会，既为世界各国扩大对华经贸合作提供新机遇，也为各国开展国际贸易、分享合作商机搭建新平台。表明了中国开放大门越开越大的真诚意愿，展现了中国推动建设开放型世界经济的大国担当。通过此次链博会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推动贸易和投资自由化便利化，推动各国产业更畅通、更高效，推动世界经济复苏增长和经济全球化向前发展。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二、链博会的基本情况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首届链博会以“链接世界，共创未来”为主题，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以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共建、共促、共享</w:t>
      </w:r>
      <w:r>
        <w:rPr>
          <w:rFonts w:hint="eastAsia" w:ascii="仿宋_GB2312"/>
          <w:sz w:val="32"/>
          <w:szCs w:val="32"/>
          <w:lang w:val="en-US" w:eastAsia="zh-CN"/>
        </w:rPr>
        <w:t>为原则，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请联合国工业发展组织、联合国粮食及农业组织、联合国环境规划署、联合国贸易和发展会议、世界卫生组织、国际商会等6家国际组织作为支持单位，中国国际展览中心集团公司(简称中展集团)为承办单位。首届链博会包括展览和论坛，同时，将举办供需对接会、行业交流研讨、产品发布会等一系列配套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(一)展览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链博会重点以产业链供应链为展览逻辑，采用场景式、沉浸式呈现，注重互动式体验，突出绿色发展、低碳环保、数字化转型。邀请全球相关产业链供应链最具代表性的企业，纵向展示各链条上、中、下游全球领先的技术和产品，横向展示金融、物流等服务生态。既面向专业观众，又面向科研机构、高校等全社会各领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既注重贸易投资合作，又注重品牌提升。首届链博会总面积10万平方米以上，设置智能汽车链、绿色农业链、清洁能源链、数字科技链、健康生活链等5大链条和现代物流展区。同时，设立银行、保险、贸易咨询、商事法律、文化教育、旅游服务、创意设计等服务展区。企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可以展示自身先进技术、产品和发展成果，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可以与链条各环节企业以及其他链条相关企业畅谈合作。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（二）论坛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届链博会同期举办全球供应链创新发展峰会，围绕五大链条举办5个主题分论坛。邀请相关国际组织、中国政府行业主管部门、国内外行业组织和知名企业代表参会，聚焦“加强产业链供应链国际合作、促进全球经济复苏”进行互动交流，探讨各行业新前景、新技术、新趋势，推动全球产业链供应链稳定畅通和创新发展，帮助世界各国企业发掘市场机遇，开展交流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(三)采购商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届链博会将组织邀请国内外专业采购商和观众约10万人。采购商主要构成有:各省、自治区、直辖市、计划单列市和新疆生产建设兵团组织的企业团，国家级商协会组织的会员单位，以及来自世界各国和台港澳地区的采购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三、参展有关事项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(一)报名方式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企业可在链博会官方网站(www.cisce.org.cn)在线提交参展申请,或发送邮件至lianbohui@ccpit.org报名参展。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(二)参展费用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首届链博会的承办单位中展集团负责招商招展工作。对境内外企业统一报价均为标准展位20000元/9平方米，光地展位2000元/平方米。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招展分为4个时段，不同时段给予不同优惠: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第一阶段截止至2023年6月30日(含)，在此前报名且支付定金的企业可享受七五折。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第二阶段是2023年7月1日到7月 31日(含)，在此时间段报名且支付定金的企业可享受八五折。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第三阶段是2023年8月1日到8月 31日(含)，在此时间段报名且支付定金的企业可享受九五折。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第四阶段是2023年9月1日到9月30日(含)，在此时间段报名且支付定金的企业将不再享受优惠价格。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建议企业尽早确定参展意向并提交参展报名表，以享受最佳优惠政策。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(三)展品运输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境外企业参展展品运输的问题，链博会承办单位将对接中国海关及相关部门，协助完成报关、清关手续，提升通关速度；同时将推荐运输代理服务商，全方位地为参展企业展品运输提供保障服务；如由于时间、距离等原因展品无法运输，可以展示已在中国境内的产品，或者委托中国的代理商进行产品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(四)展位搭建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为保障参展企业的搭建效果及展台安全，链博会将通过标准程序遴选资质齐全、信誉良好、经验丰富的优质搭建服务商，并建立推荐搭建商名录，参展企业可登录链博会网站www.cisce.org.cn，根据需要自行选择。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(五)知识产权服务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链博会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高度重视参展商知识产权保护工作，提供知识产权服务，与相关知识产权部门建立工作联系机制，切实维护参展商、采购商和知识产权权利人等相关方的合法权益。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Y2VlNjg1MDNlNWU5ODAwNDRjNTc0OWZlZGQ2ZTkifQ=="/>
  </w:docVars>
  <w:rsids>
    <w:rsidRoot w:val="6FF537BE"/>
    <w:rsid w:val="6FF5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560" w:lineRule="exact"/>
      <w:ind w:firstLine="54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2023-05-22T09:22:00Z</dcterms:created>
  <dc:creator>波妞鱼</dc:creator>
  <cp:lastModifiedBy>波妞鱼</cp:lastModifiedBy>
  <dcterms:modified xsi:type="dcterms:W3CDTF">2023-05-22T09:23:11Z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E07B130191554CAF98D28DA22AC4AC7C_11</vt:lpwstr>
  </property>
</Properties>
</file>